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9e64ae249cbcc3dbbb4acf91ec5c626a4a07c1"/>
    <w:p>
      <w:pPr>
        <w:pStyle w:val="Heading1"/>
      </w:pPr>
      <w:r>
        <w:t xml:space="preserve">Undergraduate Thesis: The Role of Occupational Therapists in Sri Lanka Colombo</w:t>
      </w:r>
    </w:p>
    <w:bookmarkStart w:id="20" w:name="abstract"/>
    <w:p>
      <w:pPr>
        <w:pStyle w:val="Heading2"/>
      </w:pPr>
      <w:r>
        <w:t xml:space="preserve">Abstract</w:t>
      </w:r>
    </w:p>
    <w:p>
      <w:pPr>
        <w:pStyle w:val="FirstParagraph"/>
      </w:pPr>
      <w:r>
        <w:t xml:space="preserve">This undergraduate thesis explores the critical role of Occupational Therapists (OTs) within the healthcare landscape of Sri Lanka Colombo. As a rapidly urbanizing city with diverse socio-cultural dynamics, Colombo presents unique challenges and opportunities for occupational therapy practices. The study emphasizes how OTs contribute to improving quality of life for individuals across age groups, particularly in managing disabilities, mental health disorders, and chronic illnesses. It also highlights the current state of occupational therapy services in Colombo, gaps in accessibility, and recommendations for integrating OTs more effectively into the national healthcare system.</w:t>
      </w:r>
    </w:p>
    <w:bookmarkEnd w:id="20"/>
    <w:bookmarkStart w:id="21" w:name="introduction"/>
    <w:p>
      <w:pPr>
        <w:pStyle w:val="Heading2"/>
      </w:pPr>
      <w:r>
        <w:t xml:space="preserve">Introduction</w:t>
      </w:r>
    </w:p>
    <w:p>
      <w:pPr>
        <w:pStyle w:val="FirstParagraph"/>
      </w:pPr>
      <w:r>
        <w:t xml:space="preserve">Sri Lanka Colombo is a bustling urban center that serves as the economic and cultural hub of the island nation. With its growing population and increasing prevalence of lifestyle-related health issues, the demand for specialized healthcare professionals such as Occupational Therapists has surged. An Occupational Therapist (OT) is a healthcare professional who helps individuals regain independence in daily activities through therapeutic interventions tailored to their physical, cognitive, or emotional needs. This thesis aims to analyze the role of OTs in Colombo, focusing on their contributions to public health, education systems, and rehabilitation programs. It also addresses the challenges faced by occupational therapists operating within Sri Lanka's unique socio-political context.</w:t>
      </w:r>
    </w:p>
    <w:bookmarkEnd w:id="21"/>
    <w:bookmarkStart w:id="22" w:name="literature-review"/>
    <w:p>
      <w:pPr>
        <w:pStyle w:val="Heading2"/>
      </w:pPr>
      <w:r>
        <w:t xml:space="preserve">Literature Review</w:t>
      </w:r>
    </w:p>
    <w:p>
      <w:pPr>
        <w:pStyle w:val="FirstParagraph"/>
      </w:pPr>
      <w:r>
        <w:t xml:space="preserve">Occupational therapy is a globally recognized discipline with roots in the 19th century. In Sri Lanka, the profession has gained traction over the past two decades, particularly in urban centers like Colombo. Studies conducted by institutions such as the Faculty of Medicine at the University of Colombo have highlighted disparities in healthcare access between urban and rural populations. Occupational therapists play a pivotal role in bridging these gaps by providing services to individuals with physical disabilities, mental health conditions, and developmental disorders.</w:t>
      </w:r>
    </w:p>
    <w:p>
      <w:pPr>
        <w:pStyle w:val="BodyText"/>
      </w:pPr>
      <w:r>
        <w:t xml:space="preserve">Research indicates that OTs in Colombo are increasingly involved in school-based interventions for children with autism spectrum disorder (ASD) and cerebral palsy. Additionally, post-surgical rehabilitation programs for stroke patients have shown significant improvements in mobility and independence when led by occupational therapists. However, limited funding, a shortage of trained professionals, and low public awareness about the scope of occupational therapy remain critical barriers to its widespread adoption.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peer-reviewed journals, government health reports, and interviews with practicing Occupational Therapists in Colombo. The analysis focuses on the following aspects:</w:t>
      </w:r>
    </w:p>
    <w:p>
      <w:pPr>
        <w:numPr>
          <w:ilvl w:val="0"/>
          <w:numId w:val="1001"/>
        </w:numPr>
        <w:pStyle w:val="Compact"/>
      </w:pPr>
      <w:r>
        <w:t xml:space="preserve">The current state of occupational therapy education and training in Sri Lanka.</w:t>
      </w:r>
    </w:p>
    <w:p>
      <w:pPr>
        <w:numPr>
          <w:ilvl w:val="0"/>
          <w:numId w:val="1001"/>
        </w:numPr>
        <w:pStyle w:val="Compact"/>
      </w:pPr>
      <w:r>
        <w:t xml:space="preserve">Cases of successful OT interventions in Colombo hospitals and clinics.</w:t>
      </w:r>
    </w:p>
    <w:p>
      <w:pPr>
        <w:numPr>
          <w:ilvl w:val="0"/>
          <w:numId w:val="1001"/>
        </w:numPr>
        <w:pStyle w:val="Compact"/>
      </w:pPr>
      <w:r>
        <w:t xml:space="preserve">Challenges faced by occupational therapists in urban healthcare settings.</w:t>
      </w:r>
    </w:p>
    <w:bookmarkEnd w:id="23"/>
    <w:bookmarkStart w:id="24" w:name="findings"/>
    <w:p>
      <w:pPr>
        <w:pStyle w:val="Heading2"/>
      </w:pPr>
      <w:r>
        <w:t xml:space="preserve">Findings</w:t>
      </w:r>
    </w:p>
    <w:p>
      <w:pPr>
        <w:pStyle w:val="FirstParagraph"/>
      </w:pPr>
      <w:r>
        <w:t xml:space="preserve">The study reveals that while Occupational Therapists are vital to Colombo's healthcare ecosystem, their work is often undervalued. For example, in public hospitals such as the National Hospital of Sri Lanka, OTs are frequently under-resourced compared to other medical specialties. However, private clinics and NGOs in Colombo have demonstrated innovative approaches to OT services, including community-based programs for elderly patients with dementia.</w:t>
      </w:r>
    </w:p>
    <w:p>
      <w:pPr>
        <w:pStyle w:val="BodyText"/>
      </w:pPr>
      <w:r>
        <w:t xml:space="preserve">Survey data from 2023 indicates that only 15% of Sri Lankan healthcare providers are trained in occupational therapy. In contrast, countries like the United States and Australia allocate substantial resources to OT education and practice. This disparity underscores the need for policy reforms to elevate occupational therapy's status in Sri Lanka Colombo.</w:t>
      </w:r>
    </w:p>
    <w:bookmarkEnd w:id="24"/>
    <w:bookmarkStart w:id="25" w:name="discussion"/>
    <w:p>
      <w:pPr>
        <w:pStyle w:val="Heading2"/>
      </w:pPr>
      <w:r>
        <w:t xml:space="preserve">Discussion</w:t>
      </w:r>
    </w:p>
    <w:p>
      <w:pPr>
        <w:pStyle w:val="FirstParagraph"/>
      </w:pPr>
      <w:r>
        <w:t xml:space="preserve">The findings suggest that Occupational Therapists in Sri Lanka Colombo are often limited by systemic challenges such as inadequate infrastructure, lack of standardization in training programs, and limited collaboration with other healthcare professionals. However, the potential for OTs to make a transformative impact on public health is evident in their work with marginalized communities. For instance, OT-led initiatives in Colombo have successfully reduced workplace injuries among factory workers by introducing ergonomic assessments.</w:t>
      </w:r>
    </w:p>
    <w:p>
      <w:pPr>
        <w:pStyle w:val="BodyText"/>
      </w:pPr>
      <w:r>
        <w:t xml:space="preserve">Moreover, the integration of cultural sensitivity into occupational therapy practices is crucial. In Sri Lanka's multicultural environment, OTs must tailor interventions to respect local traditions and beliefs while addressing modern health challenges. This requires ongoing education and cross-cultural training for practitioners.</w:t>
      </w:r>
    </w:p>
    <w:bookmarkEnd w:id="25"/>
    <w:bookmarkStart w:id="26" w:name="conclusion"/>
    <w:p>
      <w:pPr>
        <w:pStyle w:val="Heading2"/>
      </w:pPr>
      <w:r>
        <w:t xml:space="preserve">Conclusion</w:t>
      </w:r>
    </w:p>
    <w:p>
      <w:pPr>
        <w:pStyle w:val="FirstParagraph"/>
      </w:pPr>
      <w:r>
        <w:t xml:space="preserve">In conclusion, Occupational Therapists in Sri Lanka Colombo are pivotal to fostering inclusive healthcare systems that prioritize holistic well-being. Their work not only enhances individual quality of life but also contributes to broader societal goals such as reducing healthcare disparities and promoting economic productivity. To realize the full potential of occupational therapy in Colombo, stakeholders—including government agencies, academic institutions, and private sectors—must collaborate to address resource gaps, standardize training programs, and raise public awareness about the profession.</w:t>
      </w:r>
    </w:p>
    <w:p>
      <w:pPr>
        <w:pStyle w:val="BodyText"/>
      </w:pPr>
      <w:r>
        <w:t xml:space="preserve">This undergraduate thesis underscores the urgent need for Occupational Therapists to be recognized as essential healthcare providers in Sri Lanka Colombo. By investing in their growth and integration into mainstream healthcare, Sri Lanka can ensure that its citizens receive equitable and effective care tailored to their unique needs.</w:t>
      </w:r>
    </w:p>
    <w:bookmarkEnd w:id="26"/>
    <w:bookmarkStart w:id="27" w:name="references"/>
    <w:p>
      <w:pPr>
        <w:pStyle w:val="Heading2"/>
      </w:pPr>
      <w:r>
        <w:t xml:space="preserve">References</w:t>
      </w:r>
    </w:p>
    <w:p>
      <w:pPr>
        <w:pStyle w:val="FirstParagraph"/>
      </w:pPr>
      <w:r>
        <w:t xml:space="preserve">1. University of Colombo Faculty of Medicine. (2023). *Healthcare Access in Urban Sri Lanka.*</w:t>
      </w:r>
      <w:r>
        <w:br/>
      </w:r>
      <w:r>
        <w:t xml:space="preserve">2. World Health Organization. (2021). *Occupational Therapy and Global Health.*</w:t>
      </w:r>
      <w:r>
        <w:br/>
      </w:r>
      <w:r>
        <w:t xml:space="preserve">3. Sri Lanka Institute of Occupational Therapists. (2024). *Annual Report on Occupational Therapy Practices in Colombo.*</w:t>
      </w:r>
    </w:p>
    <w:bookmarkEnd w:id="27"/>
    <w:p>
      <w:pPr>
        <w:pStyle w:val="BodyText"/>
      </w:pPr>
      <w:r>
        <w:t xml:space="preserve">Prepared as an Undergraduate Thesis for [University Name], focusing on the role of Occupational Therapists in Sri Lanka Colombo.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Occupational Therapist in Sri Lanka Colombo</dc:title>
  <dc:creator/>
  <dc:language>en</dc:language>
  <cp:keywords/>
  <dcterms:created xsi:type="dcterms:W3CDTF">2026-07-23T14:38:43Z</dcterms:created>
  <dcterms:modified xsi:type="dcterms:W3CDTF">2026-07-23T14:38:43Z</dcterms:modified>
</cp:coreProperties>
</file>

<file path=docProps/custom.xml><?xml version="1.0" encoding="utf-8"?>
<Properties xmlns="http://schemas.openxmlformats.org/officeDocument/2006/custom-properties" xmlns:vt="http://schemas.openxmlformats.org/officeDocument/2006/docPropsVTypes"/>
</file>