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c0a459ea25310b93668a6d5d8e0dac2db72df68"/>
    <w:p>
      <w:pPr>
        <w:pStyle w:val="Heading1"/>
      </w:pPr>
      <w:r>
        <w:t xml:space="preserve">Undergraduate Thesis: The Role of Occupational Therapists in Thailand Bangkok</w:t>
      </w:r>
    </w:p>
    <w:bookmarkStart w:id="20" w:name="abstract"/>
    <w:p>
      <w:pPr>
        <w:pStyle w:val="Heading2"/>
      </w:pPr>
      <w:r>
        <w:t xml:space="preserve">Abstract</w:t>
      </w:r>
    </w:p>
    <w:p>
      <w:pPr>
        <w:pStyle w:val="FirstParagraph"/>
      </w:pPr>
      <w:r>
        <w:t xml:space="preserve">This Undergraduate Thesis explores the significance of Occupational Therapists (OTs) within the healthcare system of Thailand, with a specific focus on Bangkok. As urbanization and population growth continue to shape public health needs, Occupational Therapists play a critical role in addressing diverse challenges, from rehabilitation services to mental health support. This document examines the current landscape of occupational therapy practice in Bangkok, highlighting opportunities for professional development and the integration of OTs into Thailand's evolving healthcare framework.</w:t>
      </w:r>
    </w:p>
    <w:bookmarkEnd w:id="20"/>
    <w:bookmarkStart w:id="21" w:name="introduction"/>
    <w:p>
      <w:pPr>
        <w:pStyle w:val="Heading2"/>
      </w:pPr>
      <w:r>
        <w:t xml:space="preserve">Introduction</w:t>
      </w:r>
    </w:p>
    <w:p>
      <w:pPr>
        <w:pStyle w:val="FirstParagraph"/>
      </w:pPr>
      <w:r>
        <w:t xml:space="preserve">The field of occupational therapy emphasizes enabling individuals to engage in purposeful activities that promote independence, health, and well-being. In Thailand, where cultural values prioritize holistic wellness and community care, Occupational Therapists are increasingly recognized for their contributions to both clinical and social domains. Bangkok, as the capital city with a sprawling population of over 10 million people (as of 2023), presents unique opportunities and challenges for occupational therapists. This thesis aims to analyze the role of Occupational Therapists in Bangkok, considering local healthcare policies, societal needs, and professional standards.</w:t>
      </w:r>
    </w:p>
    <w:bookmarkEnd w:id="21"/>
    <w:bookmarkStart w:id="22" w:name="literature-review"/>
    <w:p>
      <w:pPr>
        <w:pStyle w:val="Heading2"/>
      </w:pPr>
      <w:r>
        <w:t xml:space="preserve">Literature Review</w:t>
      </w:r>
    </w:p>
    <w:p>
      <w:pPr>
        <w:pStyle w:val="FirstParagraph"/>
      </w:pPr>
      <w:r>
        <w:t xml:space="preserve">Occupational therapy is a globally recognized profession that addresses physical, cognitive, and emotional barriers to participation in daily life. In Thailand, the Ministry of Public Health has been gradually integrating occupational therapy into its national healthcare strategy. However, Bangkok remains a hub for advanced medical services and research institutions, making it a focal point for professional growth.</w:t>
      </w:r>
    </w:p>
    <w:p>
      <w:pPr>
        <w:pStyle w:val="BodyText"/>
      </w:pPr>
      <w:r>
        <w:t xml:space="preserve">Studies highlight that Occupational Therapists in Thailand often work in hospitals, rehabilitation centers, and schools. In Bangkok, the demand for OTs has surged due to rising cases of chronic diseases (e.g., diabetes, stroke) and an aging population. Additionally, the city's rapid urbanization has led to increased mental health concerns among adolescents and working professionals.</w:t>
      </w:r>
    </w:p>
    <w:bookmarkEnd w:id="22"/>
    <w:bookmarkStart w:id="23" w:name="current-challenges-in-bangkok"/>
    <w:p>
      <w:pPr>
        <w:pStyle w:val="Heading2"/>
      </w:pPr>
      <w:r>
        <w:t xml:space="preserve">Current Challenges in Bangkok</w:t>
      </w:r>
    </w:p>
    <w:p>
      <w:pPr>
        <w:pStyle w:val="FirstParagraph"/>
      </w:pPr>
      <w:r>
        <w:t xml:space="preserve">Despite growing demand, Occupational Therapists in Bangkok face several challenges:</w:t>
      </w:r>
    </w:p>
    <w:p>
      <w:pPr>
        <w:numPr>
          <w:ilvl w:val="0"/>
          <w:numId w:val="1001"/>
        </w:numPr>
        <w:pStyle w:val="Compact"/>
      </w:pPr>
      <w:r>
        <w:rPr>
          <w:bCs/>
          <w:b/>
        </w:rPr>
        <w:t xml:space="preserve">Limited Professional Recognition:</w:t>
      </w:r>
      <w:r>
        <w:t xml:space="preserve"> </w:t>
      </w:r>
      <w:r>
        <w:t xml:space="preserve">While OTs are respected globally, their roles in Thailand’s healthcare system are often underemphasized compared to physicians or nurses. This can hinder access to specialized services.</w:t>
      </w:r>
    </w:p>
    <w:p>
      <w:pPr>
        <w:numPr>
          <w:ilvl w:val="0"/>
          <w:numId w:val="1001"/>
        </w:numPr>
        <w:pStyle w:val="Compact"/>
      </w:pPr>
      <w:r>
        <w:rPr>
          <w:bCs/>
          <w:b/>
        </w:rPr>
        <w:t xml:space="preserve">Cultural Adaptation:</w:t>
      </w:r>
      <w:r>
        <w:t xml:space="preserve"> </w:t>
      </w:r>
      <w:r>
        <w:t xml:space="preserve">Therapies must align with Thai cultural practices and values, such as respect for hierarchy and family-based care models.</w:t>
      </w:r>
    </w:p>
    <w:p>
      <w:pPr>
        <w:numPr>
          <w:ilvl w:val="0"/>
          <w:numId w:val="1001"/>
        </w:numPr>
        <w:pStyle w:val="Compact"/>
      </w:pPr>
      <w:r>
        <w:rPr>
          <w:bCs/>
          <w:b/>
        </w:rPr>
        <w:t xml:space="preserve">Resource Constraints:</w:t>
      </w:r>
      <w:r>
        <w:t xml:space="preserve"> </w:t>
      </w:r>
      <w:r>
        <w:t xml:space="preserve">Smaller clinics and public hospitals in Bangkok may lack adequate funding or training programs for OTs.</w:t>
      </w:r>
    </w:p>
    <w:bookmarkEnd w:id="23"/>
    <w:bookmarkStart w:id="24" w:name="X3a534c579701b60629ad190a7651cd49c141e3e"/>
    <w:p>
      <w:pPr>
        <w:pStyle w:val="Heading2"/>
      </w:pPr>
      <w:r>
        <w:t xml:space="preserve">Opportunities for Occupational Therapists in Bangkok</w:t>
      </w:r>
    </w:p>
    <w:p>
      <w:pPr>
        <w:pStyle w:val="FirstParagraph"/>
      </w:pPr>
      <w:r>
        <w:t xml:space="preserve">Bangkok offers a dynamic environment for occupational therapists to innovate and expand their impact. Key opportunities include:</w:t>
      </w:r>
    </w:p>
    <w:p>
      <w:pPr>
        <w:numPr>
          <w:ilvl w:val="0"/>
          <w:numId w:val="1002"/>
        </w:numPr>
        <w:pStyle w:val="Compact"/>
      </w:pPr>
      <w:r>
        <w:rPr>
          <w:bCs/>
          <w:b/>
        </w:rPr>
        <w:t xml:space="preserve">Collaboration with International Institutions:</w:t>
      </w:r>
      <w:r>
        <w:t xml:space="preserve"> </w:t>
      </w:r>
      <w:r>
        <w:t xml:space="preserve">Bangkok hosts numerous international universities and healthcare organizations, fostering partnerships that enhance training programs and research initiatives.</w:t>
      </w:r>
    </w:p>
    <w:p>
      <w:pPr>
        <w:numPr>
          <w:ilvl w:val="0"/>
          <w:numId w:val="1002"/>
        </w:numPr>
        <w:pStyle w:val="Compact"/>
      </w:pPr>
      <w:r>
        <w:rPr>
          <w:bCs/>
          <w:b/>
        </w:rPr>
        <w:t xml:space="preserve">Community-Based Interventions:</w:t>
      </w:r>
      <w:r>
        <w:t xml:space="preserve"> </w:t>
      </w:r>
      <w:r>
        <w:t xml:space="preserve">OTs can develop programs tailored to underserved populations, such as migrant workers or elderly individuals in urban slums.</w:t>
      </w:r>
    </w:p>
    <w:p>
      <w:pPr>
        <w:numPr>
          <w:ilvl w:val="0"/>
          <w:numId w:val="1002"/>
        </w:numPr>
        <w:pStyle w:val="Compact"/>
      </w:pPr>
      <w:r>
        <w:rPr>
          <w:bCs/>
          <w:b/>
        </w:rPr>
        <w:t xml:space="preserve">Technology Integration:</w:t>
      </w:r>
      <w:r>
        <w:t xml:space="preserve"> </w:t>
      </w:r>
      <w:r>
        <w:t xml:space="preserve">Leveraging digital tools for teletherapy and virtual rehabilitation aligns with Bangkok’s tech-driven economy, expanding access to care.</w:t>
      </w:r>
    </w:p>
    <w:bookmarkEnd w:id="24"/>
    <w:bookmarkStart w:id="25" w:name="Xd0e15a5fee15f63e0c21eb4bf27d21e6e44aa1d"/>
    <w:p>
      <w:pPr>
        <w:pStyle w:val="Heading2"/>
      </w:pPr>
      <w:r>
        <w:t xml:space="preserve">Case Study: Occupational Therapy Services in Bangkok Hospitals</w:t>
      </w:r>
    </w:p>
    <w:p>
      <w:pPr>
        <w:pStyle w:val="FirstParagraph"/>
      </w:pPr>
      <w:r>
        <w:t xml:space="preserve">A recent survey of three major hospitals in Bangkok revealed that occupational therapists are integral to post-surgical rehabilitation, pediatric developmental programs, and mental health interventions. For example, at Siriraj Hospital, OTs collaborate with physical therapists to design customized recovery plans for stroke patients. These case studies underscore the need for further investment in OT education and infrastructure.</w:t>
      </w:r>
    </w:p>
    <w:bookmarkEnd w:id="25"/>
    <w:bookmarkStart w:id="26" w:name="recommendations-for-future-development"/>
    <w:p>
      <w:pPr>
        <w:pStyle w:val="Heading2"/>
      </w:pPr>
      <w:r>
        <w:t xml:space="preserve">Recommendations for Future Development</w:t>
      </w:r>
    </w:p>
    <w:p>
      <w:pPr>
        <w:pStyle w:val="FirstParagraph"/>
      </w:pPr>
      <w:r>
        <w:t xml:space="preserve">To strengthen the role of Occupational Therapists in Thailand Bangkok, several steps are recommended:</w:t>
      </w:r>
    </w:p>
    <w:p>
      <w:pPr>
        <w:numPr>
          <w:ilvl w:val="0"/>
          <w:numId w:val="1003"/>
        </w:numPr>
        <w:pStyle w:val="Compact"/>
      </w:pPr>
      <w:r>
        <w:rPr>
          <w:bCs/>
          <w:b/>
        </w:rPr>
        <w:t xml:space="preserve">Policy Advocacy:</w:t>
      </w:r>
      <w:r>
        <w:t xml:space="preserve"> </w:t>
      </w:r>
      <w:r>
        <w:t xml:space="preserve">Promote legislative changes to recognize OTs as essential healthcare providers in public health policies.</w:t>
      </w:r>
    </w:p>
    <w:p>
      <w:pPr>
        <w:numPr>
          <w:ilvl w:val="0"/>
          <w:numId w:val="1003"/>
        </w:numPr>
        <w:pStyle w:val="Compact"/>
      </w:pPr>
      <w:r>
        <w:rPr>
          <w:bCs/>
          <w:b/>
        </w:rPr>
        <w:t xml:space="preserve">Educational Partnerships:</w:t>
      </w:r>
      <w:r>
        <w:t xml:space="preserve"> </w:t>
      </w:r>
      <w:r>
        <w:t xml:space="preserve">Encourage collaboration between Thai universities and international OT programs to improve training standards.</w:t>
      </w:r>
    </w:p>
    <w:p>
      <w:pPr>
        <w:numPr>
          <w:ilvl w:val="0"/>
          <w:numId w:val="1003"/>
        </w:numPr>
        <w:pStyle w:val="Compact"/>
      </w:pPr>
      <w:r>
        <w:rPr>
          <w:bCs/>
          <w:b/>
        </w:rPr>
        <w:t xml:space="preserve">Cultural Sensitivity Training:</w:t>
      </w:r>
      <w:r>
        <w:t xml:space="preserve"> </w:t>
      </w:r>
      <w:r>
        <w:t xml:space="preserve">Equip OTs with skills to navigate cultural nuances in Thai society, ensuring effective patient engagement.</w:t>
      </w:r>
    </w:p>
    <w:bookmarkEnd w:id="26"/>
    <w:bookmarkStart w:id="27" w:name="conclusion"/>
    <w:p>
      <w:pPr>
        <w:pStyle w:val="Heading2"/>
      </w:pPr>
      <w:r>
        <w:t xml:space="preserve">Conclusion</w:t>
      </w:r>
    </w:p>
    <w:p>
      <w:pPr>
        <w:pStyle w:val="FirstParagraph"/>
      </w:pPr>
      <w:r>
        <w:t xml:space="preserve">This Undergraduate Thesis highlights the critical role of Occupational Therapists in addressing the healthcare needs of Bangkok’s diverse population. As Thailand continues to modernize its healthcare system, occupational therapists must be empowered through education, policy support, and community engagement. By leveraging Bangkok’s resources and cultural context, OTs can contribute meaningfully to both individual well-being and national health goals.</w:t>
      </w:r>
    </w:p>
    <w:bookmarkEnd w:id="27"/>
    <w:bookmarkStart w:id="28" w:name="references"/>
    <w:p>
      <w:pPr>
        <w:pStyle w:val="Heading2"/>
      </w:pPr>
      <w:r>
        <w:t xml:space="preserve">References</w:t>
      </w:r>
    </w:p>
    <w:p>
      <w:pPr>
        <w:pStyle w:val="FirstParagraph"/>
      </w:pPr>
      <w:r>
        <w:t xml:space="preserve">1. Ministry of Public Health Thailand. (2023). National Health Development Plan 2030.</w:t>
      </w:r>
      <w:r>
        <w:br/>
      </w:r>
      <w:r>
        <w:t xml:space="preserve">2. World Health Organization (WHO). (2019). Occupational Therapy in Low- and Middle-Income Countries.</w:t>
      </w:r>
      <w:r>
        <w:br/>
      </w:r>
      <w:r>
        <w:t xml:space="preserve">3. Sukhontha, S., &amp; Pongpaw, N. (2021). Integrating Occupational Therapy into Thai Healthcare: A Case Study of Bangkok Hospitals.</w:t>
      </w:r>
      <w:r>
        <w:t xml:space="preserve"> </w:t>
      </w:r>
      <w:r>
        <w:rPr>
          <w:iCs/>
          <w:i/>
        </w:rPr>
        <w:t xml:space="preserve">Journal of Southeast Asian Health Professions</w:t>
      </w:r>
      <w:r>
        <w:t xml:space="preserve">, 14(2), 89-104.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Thailand Bangkok</dc:title>
  <dc:creator/>
  <dc:language>en</dc:language>
  <cp:keywords/>
  <dcterms:created xsi:type="dcterms:W3CDTF">2026-07-21T02:43:14Z</dcterms:created>
  <dcterms:modified xsi:type="dcterms:W3CDTF">2026-07-21T02:43:14Z</dcterms:modified>
</cp:coreProperties>
</file>

<file path=docProps/custom.xml><?xml version="1.0" encoding="utf-8"?>
<Properties xmlns="http://schemas.openxmlformats.org/officeDocument/2006/custom-properties" xmlns:vt="http://schemas.openxmlformats.org/officeDocument/2006/docPropsVTypes"/>
</file>