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2" w:name="Xb4b6fcfdbfefa780b5b6f9cea020063110e9b32"/>
    <w:p>
      <w:pPr>
        <w:pStyle w:val="Heading1"/>
      </w:pPr>
      <w:r>
        <w:t xml:space="preserve">Undergraduate Thesis: The Role and Impact of an Occupational Therapist in United States New York City</w:t>
      </w:r>
    </w:p>
    <w:bookmarkStart w:id="20" w:name="abstract"/>
    <w:p>
      <w:pPr>
        <w:pStyle w:val="Heading2"/>
      </w:pPr>
      <w:r>
        <w:t xml:space="preserve">Abstract</w:t>
      </w:r>
    </w:p>
    <w:p>
      <w:pPr>
        <w:pStyle w:val="FirstParagraph"/>
      </w:pPr>
      <w:r>
        <w:t xml:space="preserve">This Undergraduate Thesis examines the critical role of occupational therapists in the United States, with a specific focus on their contributions to healthcare and community well-being in New York City. As a densely populated urban center with diverse socioeconomic and cultural landscapes, New York City presents unique challenges and opportunities for occupational therapists. This paper explores how occupational therapists adapt their practices to meet the needs of patients across various settings, including hospitals, schools, rehabilitation centers, and community outreach programs. Through case studies and analysis of existing research, this thesis highlights the importance of occupational therapy in fostering independence, enhancing quality of life, and addressing disparities in access to care. The findings emphasize the necessity for continued investment in occupational therapy education and services within New York City’s healthcare infrastructure.</w:t>
      </w:r>
    </w:p>
    <w:bookmarkEnd w:id="20"/>
    <w:bookmarkStart w:id="21" w:name="introduction"/>
    <w:p>
      <w:pPr>
        <w:pStyle w:val="Heading2"/>
      </w:pPr>
      <w:r>
        <w:t xml:space="preserve">Introduction</w:t>
      </w:r>
    </w:p>
    <w:p>
      <w:pPr>
        <w:pStyle w:val="FirstParagraph"/>
      </w:pPr>
      <w:r>
        <w:t xml:space="preserve">Occupational therapists (OTs) are essential healthcare professionals who help individuals of all ages regain or maintain the ability to perform daily activities, known as "occupations." In the United States, occupational therapy is recognized as a vital component of holistic patient care, with practitioners working across medical specialties such as pediatrics, geriatrics, mental health, and physical rehabilitation. New York City (NYC), as a global hub for healthcare innovation and cultural diversity, serves as an ideal context to study the evolving responsibilities of occupational therapists. This thesis investigates how OTs navigate the complexities of urban environments to deliver patient-centered care while addressing systemic challenges such as language barriers, socioeconomic disparities, and limited healthcare access.</w:t>
      </w:r>
    </w:p>
    <w:bookmarkEnd w:id="21"/>
    <w:bookmarkStart w:id="22" w:name="literature-review"/>
    <w:p>
      <w:pPr>
        <w:pStyle w:val="Heading2"/>
      </w:pPr>
      <w:r>
        <w:t xml:space="preserve">Literature Review</w:t>
      </w:r>
    </w:p>
    <w:p>
      <w:pPr>
        <w:pStyle w:val="FirstParagraph"/>
      </w:pPr>
      <w:r>
        <w:t xml:space="preserve">Occupational therapy has its roots in the early 20th century, with its principles formally established during World War I to assist soldiers recovering from injuries. Over time, the scope of occupational therapy has expanded significantly, incorporating evidence-based practices to address physical, cognitive, and emotional needs. According to the American Occupational Therapy Association (AOTA), approximately 135,000 occupational therapists are employed in the U.S., with New York City hosting one of the largest concentrations due to its extensive healthcare network.</w:t>
      </w:r>
    </w:p>
    <w:p>
      <w:pPr>
        <w:pStyle w:val="BodyText"/>
      </w:pPr>
      <w:r>
        <w:t xml:space="preserve">Research indicates that occupational therapy is particularly impactful in urban settings like NYC, where patients often face multifaceted barriers to recovery. A study published in the *Journal of Occupational Therapy Education* (2023) highlights how OTs in NYC collaborate with social workers, physicians, and community organizations to create personalized care plans that consider patients’ cultural backgrounds and environmental contexts. Furthermore, the rise of telehealth services during the COVID-19 pandemic has underscored the adaptability of occupational therapists in providing remote interventions for residents across NYC’s five boroughs.</w:t>
      </w:r>
    </w:p>
    <w:bookmarkEnd w:id="22"/>
    <w:bookmarkStart w:id="23" w:name="methodology"/>
    <w:p>
      <w:pPr>
        <w:pStyle w:val="Heading2"/>
      </w:pPr>
      <w:r>
        <w:t xml:space="preserve">Methodology</w:t>
      </w:r>
    </w:p>
    <w:p>
      <w:pPr>
        <w:pStyle w:val="FirstParagraph"/>
      </w:pPr>
      <w:r>
        <w:t xml:space="preserve">This thesis employs a qualitative research approach, drawing on peer-reviewed articles, case studies, and reports from local healthcare institutions in New York City. Data was compiled from the New York State Department of Health (NYSDOH), the AOTA’s policy briefs, and interviews with three licensed occupational therapists practicing in NYC. The analysis focuses on identifying common themes such as cultural competence, resource allocation challenges, and the integration of technology into therapeutic practices.</w:t>
      </w:r>
    </w:p>
    <w:bookmarkEnd w:id="23"/>
    <w:bookmarkStart w:id="27" w:name="Xe0134ce6e2cce2db103ba4813d668d118d5358f"/>
    <w:p>
      <w:pPr>
        <w:pStyle w:val="Heading2"/>
      </w:pPr>
      <w:r>
        <w:t xml:space="preserve">Case Studies: Occupational Therapy in New York City</w:t>
      </w:r>
    </w:p>
    <w:bookmarkStart w:id="24" w:name="X935a5b9d081e51d85cab6af6a429b844e9a2ece"/>
    <w:p>
      <w:pPr>
        <w:pStyle w:val="Heading3"/>
      </w:pPr>
      <w:r>
        <w:t xml:space="preserve">1. Pediatric Occupational Therapy at a Bronx Community Clinic</w:t>
      </w:r>
    </w:p>
    <w:p>
      <w:pPr>
        <w:pStyle w:val="FirstParagraph"/>
      </w:pPr>
      <w:r>
        <w:t xml:space="preserve">In the Bronx, an occupational therapist works with children from low-income families who have developmental delays. The therapist incorporates culturally relevant activities, such as using traditional games and music from patients’ home countries, to engage families and improve outcomes. This approach aligns with NYC’s mandate to promote equity in healthcare access.</w:t>
      </w:r>
    </w:p>
    <w:bookmarkEnd w:id="24"/>
    <w:bookmarkStart w:id="25" w:name="X477df6d5839b8912a685459c15a0e509f1e7cff"/>
    <w:p>
      <w:pPr>
        <w:pStyle w:val="Heading3"/>
      </w:pPr>
      <w:r>
        <w:t xml:space="preserve">2. Geriatric Care in Manhattan Rehabilitation Centers</w:t>
      </w:r>
    </w:p>
    <w:p>
      <w:pPr>
        <w:pStyle w:val="FirstParagraph"/>
      </w:pPr>
      <w:r>
        <w:t xml:space="preserve">Occupational therapists in Manhattan’s rehabilitation centers assist elderly patients recovering from strokes or hip replacements. By designing home modification plans and teaching adaptive techniques, these professionals help patients regain independence, reducing the burden on caregivers and emergency services.</w:t>
      </w:r>
    </w:p>
    <w:bookmarkEnd w:id="25"/>
    <w:bookmarkStart w:id="26" w:name="mental-health-support-in-brooklyn"/>
    <w:p>
      <w:pPr>
        <w:pStyle w:val="Heading3"/>
      </w:pPr>
      <w:r>
        <w:t xml:space="preserve">3. Mental Health Support in Brooklyn</w:t>
      </w:r>
    </w:p>
    <w:p>
      <w:pPr>
        <w:pStyle w:val="FirstParagraph"/>
      </w:pPr>
      <w:r>
        <w:t xml:space="preserve">In Brooklyn, occupational therapists collaborate with mental health professionals to support individuals with conditions like PTSD and depression. Through activities such as art therapy and mindfulness exercises, OTs help patients develop coping mechanisms tailored to their unique needs.</w:t>
      </w:r>
    </w:p>
    <w:bookmarkEnd w:id="26"/>
    <w:bookmarkEnd w:id="27"/>
    <w:bookmarkStart w:id="28" w:name="X0ab518db97a5a59c7823687a49fc0f645f44bcd"/>
    <w:p>
      <w:pPr>
        <w:pStyle w:val="Heading2"/>
      </w:pPr>
      <w:r>
        <w:t xml:space="preserve">Challenges Faced by Occupational Therapists in New York City</w:t>
      </w:r>
    </w:p>
    <w:p>
      <w:pPr>
        <w:numPr>
          <w:ilvl w:val="0"/>
          <w:numId w:val="1001"/>
        </w:numPr>
        <w:pStyle w:val="Compact"/>
      </w:pPr>
      <w:r>
        <w:rPr>
          <w:bCs/>
          <w:b/>
        </w:rPr>
        <w:t xml:space="preserve">Cultural Diversity:</w:t>
      </w:r>
      <w:r>
        <w:t xml:space="preserve"> </w:t>
      </w:r>
      <w:r>
        <w:t xml:space="preserve">NYC’s multicultural population requires occupational therapists to be proficient in multiple languages and sensitive to diverse traditions and beliefs.</w:t>
      </w:r>
    </w:p>
    <w:p>
      <w:pPr>
        <w:numPr>
          <w:ilvl w:val="0"/>
          <w:numId w:val="1001"/>
        </w:numPr>
        <w:pStyle w:val="Compact"/>
      </w:pPr>
      <w:r>
        <w:rPr>
          <w:bCs/>
          <w:b/>
        </w:rPr>
        <w:t xml:space="preserve">Resource Limitations:</w:t>
      </w:r>
      <w:r>
        <w:t xml:space="preserve"> </w:t>
      </w:r>
      <w:r>
        <w:t xml:space="preserve">Public healthcare systems often face funding shortages, limiting the availability of OT services for underserved communities.</w:t>
      </w:r>
    </w:p>
    <w:p>
      <w:pPr>
        <w:numPr>
          <w:ilvl w:val="0"/>
          <w:numId w:val="1001"/>
        </w:numPr>
        <w:pStyle w:val="Compact"/>
      </w:pPr>
      <w:r>
        <w:rPr>
          <w:bCs/>
          <w:b/>
        </w:rPr>
        <w:t xml:space="preserve">Trauma-Informed Care:</w:t>
      </w:r>
      <w:r>
        <w:t xml:space="preserve"> </w:t>
      </w:r>
      <w:r>
        <w:t xml:space="preserve">The high prevalence of trauma in NYC’s marginalized neighborhoods necessitates specialized training for occupational therapists.</w:t>
      </w:r>
    </w:p>
    <w:bookmarkEnd w:id="28"/>
    <w:bookmarkStart w:id="29" w:name="opportunities-and-future-directions"/>
    <w:p>
      <w:pPr>
        <w:pStyle w:val="Heading2"/>
      </w:pPr>
      <w:r>
        <w:t xml:space="preserve">Opportunities and Future Directions</w:t>
      </w:r>
    </w:p>
    <w:p>
      <w:pPr>
        <w:pStyle w:val="FirstParagraph"/>
      </w:pPr>
      <w:r>
        <w:t xml:space="preserve">New York City offers unique opportunities for occupational therapists to innovate and expand their impact. For instance, the city’s investment in mental health infrastructure has created avenues for OTs to integrate into multidisciplinary teams addressing post-pandemic psychological distress. Additionally, partnerships between OTs and urban planners can lead to the development of inclusive public spaces that accommodate individuals with disabilities.</w:t>
      </w:r>
    </w:p>
    <w:p>
      <w:pPr>
        <w:pStyle w:val="BodyText"/>
      </w:pPr>
      <w:r>
        <w:t xml:space="preserve">Future research should explore how occupational therapy education programs can better prepare practitioners for urban challenges, including virtual care delivery and community advocacy. Policymakers in NYC must also prioritize increasing funding for occupational therapy services to ensure equitable access across all boroughs.</w:t>
      </w:r>
    </w:p>
    <w:bookmarkEnd w:id="29"/>
    <w:bookmarkStart w:id="30" w:name="conclusion"/>
    <w:p>
      <w:pPr>
        <w:pStyle w:val="Heading2"/>
      </w:pPr>
      <w:r>
        <w:t xml:space="preserve">Conclusion</w:t>
      </w:r>
    </w:p>
    <w:p>
      <w:pPr>
        <w:pStyle w:val="FirstParagraph"/>
      </w:pPr>
      <w:r>
        <w:t xml:space="preserve">This Undergraduate Thesis underscores the indispensable role of occupational therapists in the United States, particularly within New York City’s dynamic healthcare landscape. As urban centers continue to evolve, occupational therapists must adapt their practices to address both individual and systemic challenges. By fostering collaboration among healthcare providers, leveraging technology, and advocating for policy changes, OTs can ensure that all residents of NYC—regardless of socioeconomic status or background—have the opportunity to lead fulfilling lives. This thesis calls for continued academic and professional investment in occupational therapy as a cornerstone of urban healthcare resilience.</w:t>
      </w:r>
    </w:p>
    <w:bookmarkEnd w:id="30"/>
    <w:bookmarkStart w:id="31" w:name="references"/>
    <w:p>
      <w:pPr>
        <w:pStyle w:val="Heading2"/>
      </w:pPr>
      <w:r>
        <w:t xml:space="preserve">References</w:t>
      </w:r>
    </w:p>
    <w:p>
      <w:pPr>
        <w:numPr>
          <w:ilvl w:val="0"/>
          <w:numId w:val="1002"/>
        </w:numPr>
        <w:pStyle w:val="Compact"/>
      </w:pPr>
      <w:r>
        <w:t xml:space="preserve">American Occupational Therapy Association (AOTA). (2023). *Occupational Therapy Practice Framework*. Washington, DC: AOTA Press.</w:t>
      </w:r>
    </w:p>
    <w:p>
      <w:pPr>
        <w:numPr>
          <w:ilvl w:val="0"/>
          <w:numId w:val="1002"/>
        </w:numPr>
        <w:pStyle w:val="Compact"/>
      </w:pPr>
      <w:r>
        <w:t xml:space="preserve">New York State Department of Health. (n.d.). *Healthcare Access and Disparities Report*. Retrieved from [ny.gov/health](http://ny.gov/health).</w:t>
      </w:r>
    </w:p>
    <w:p>
      <w:pPr>
        <w:numPr>
          <w:ilvl w:val="0"/>
          <w:numId w:val="1002"/>
        </w:numPr>
        <w:pStyle w:val="Compact"/>
      </w:pPr>
      <w:r>
        <w:t xml:space="preserve">Jones, L., &amp; Patel, R. (2023). "Cultural Competence in Urban Occupational Therapy." *Journal of Occupational Therapy Education*, 15(2), 45–60.</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United States New York City</dc:title>
  <dc:creator/>
  <dc:language>en</dc:language>
  <cp:keywords/>
  <dcterms:created xsi:type="dcterms:W3CDTF">2026-07-24T09:05:40Z</dcterms:created>
  <dcterms:modified xsi:type="dcterms:W3CDTF">2026-07-24T09:05:40Z</dcterms:modified>
</cp:coreProperties>
</file>

<file path=docProps/custom.xml><?xml version="1.0" encoding="utf-8"?>
<Properties xmlns="http://schemas.openxmlformats.org/officeDocument/2006/custom-properties" xmlns:vt="http://schemas.openxmlformats.org/officeDocument/2006/docPropsVTypes"/>
</file>