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ff5ee47b1946adcdecd68dbb6baa05ba6d9d607"/>
    <w:p>
      <w:pPr>
        <w:pStyle w:val="Heading1"/>
      </w:pPr>
      <w:r>
        <w:t xml:space="preserve">Undergraduate Thesis: The Role of an Occupational Therapist in Venezuela, Caracas</w:t>
      </w:r>
    </w:p>
    <w:bookmarkStart w:id="20" w:name="abstract"/>
    <w:p>
      <w:pPr>
        <w:pStyle w:val="Heading2"/>
      </w:pPr>
      <w:r>
        <w:t xml:space="preserve">Abstract</w:t>
      </w:r>
    </w:p>
    <w:p>
      <w:pPr>
        <w:pStyle w:val="FirstParagraph"/>
      </w:pPr>
      <w:r>
        <w:t xml:space="preserve">This Undergraduate Thesis explores the critical role of an occupational therapist in addressing healthcare challenges in Venezuela, particularly within the context of Caracas. As a key player in promoting physical and mental well-being through structured activities, occupational therapists are vital to improving quality of life for individuals affected by socioeconomic and health crises. The study analyzes existing frameworks for occupational therapy services in Caracas, identifies barriers such as resource limitations and cultural adaptation needs, and proposes strategies to enhance accessibility. This research underscores the importance of integrating occupational therapy into Venezuela’s public health system while emphasizing the unique socio-political environment of Caracas.</w:t>
      </w:r>
    </w:p>
    <w:bookmarkEnd w:id="20"/>
    <w:bookmarkStart w:id="21" w:name="introduction"/>
    <w:p>
      <w:pPr>
        <w:pStyle w:val="Heading2"/>
      </w:pPr>
      <w:r>
        <w:t xml:space="preserve">Introduction</w:t>
      </w:r>
    </w:p>
    <w:p>
      <w:pPr>
        <w:pStyle w:val="FirstParagraph"/>
      </w:pPr>
      <w:r>
        <w:t xml:space="preserve">Venezuela has faced unprecedented healthcare challenges due to economic instability, infrastructure decay, and limited access to medical supplies. In this context, the role of an occupational therapist becomes indispensable. Occupational therapists work with patients to regain independence in daily activities, a task that is especially critical in Caracas—a city where urbanization and poverty intersect with health disparities. This Undergraduate Thesis aims to evaluate how occupational therapists can adapt their practices to meet the specific needs of Venezuela’s population, particularly in Caracas, by addressing systemic gaps and promoting holistic care.</w:t>
      </w:r>
    </w:p>
    <w:bookmarkEnd w:id="21"/>
    <w:bookmarkStart w:id="22" w:name="literature-review"/>
    <w:p>
      <w:pPr>
        <w:pStyle w:val="Heading2"/>
      </w:pPr>
      <w:r>
        <w:t xml:space="preserve">Literature Review</w:t>
      </w:r>
    </w:p>
    <w:p>
      <w:pPr>
        <w:pStyle w:val="FirstParagraph"/>
      </w:pPr>
      <w:r>
        <w:t xml:space="preserve">Occupational therapy is a discipline rooted in restoring functional capacity through meaningful activities. Global studies highlight its efficacy in rehabilitation for stroke patients, mental health disorders, and developmental conditions. However, Venezuela’s healthcare system has struggled to incorporate these practices due to underfunding and a shortage of trained professionals. Research from the National Institute of Public Health (INSP) indicates that only 15% of Venezuelan hospitals have dedicated occupational therapy units. In Caracas, where urban poverty is rampant, this gap exacerbates health inequities. This Undergraduate Thesis builds on such findings to propose context-specific solutions.</w:t>
      </w:r>
    </w:p>
    <w:bookmarkEnd w:id="22"/>
    <w:bookmarkStart w:id="23" w:name="methodology"/>
    <w:p>
      <w:pPr>
        <w:pStyle w:val="Heading2"/>
      </w:pPr>
      <w:r>
        <w:t xml:space="preserve">Methodology</w:t>
      </w:r>
    </w:p>
    <w:p>
      <w:pPr>
        <w:pStyle w:val="FirstParagraph"/>
      </w:pPr>
      <w:r>
        <w:t xml:space="preserve">This study employs a qualitative approach, analyzing existing case studies from Caracas hospitals and interviews with local occupational therapists. Data was gathered through secondary sources, including reports from the Ministry of Health and NGOs operating in the region. Additionally, this Undergraduate Thesis reviews international best practices to identify adaptable models for Venezuela’s unique context.</w:t>
      </w:r>
    </w:p>
    <w:bookmarkEnd w:id="23"/>
    <w:bookmarkStart w:id="24" w:name="findings-and-analysis"/>
    <w:p>
      <w:pPr>
        <w:pStyle w:val="Heading2"/>
      </w:pPr>
      <w:r>
        <w:t xml:space="preserve">Findings and Analysis</w:t>
      </w:r>
    </w:p>
    <w:p>
      <w:pPr>
        <w:pStyle w:val="FirstParagraph"/>
      </w:pPr>
      <w:r>
        <w:rPr>
          <w:bCs/>
          <w:b/>
        </w:rPr>
        <w:t xml:space="preserve">Challenges in Caracas:</w:t>
      </w:r>
      <w:r>
        <w:t xml:space="preserve"> </w:t>
      </w:r>
      <w:r>
        <w:t xml:space="preserve">Occupational therapists in Caracas face significant obstacles, including shortages of medical equipment, limited training programs, and cultural resistance to non-traditional therapies. Many patients cannot afford private services, leaving public health centers under-resourced.</w:t>
      </w:r>
    </w:p>
    <w:p>
      <w:pPr>
        <w:pStyle w:val="BodyText"/>
      </w:pPr>
      <w:r>
        <w:rPr>
          <w:bCs/>
          <w:b/>
        </w:rPr>
        <w:t xml:space="preserve">Cultural Adaptation:</w:t>
      </w:r>
      <w:r>
        <w:t xml:space="preserve"> </w:t>
      </w:r>
      <w:r>
        <w:t xml:space="preserve">Effective occupational therapy requires understanding local customs and values. For example, in Caracas’ slums (barrios), community-based programs that involve family participation have shown better outcomes than clinic-centered models.</w:t>
      </w:r>
    </w:p>
    <w:p>
      <w:pPr>
        <w:pStyle w:val="BodyText"/>
      </w:pPr>
      <w:r>
        <w:rPr>
          <w:bCs/>
          <w:b/>
        </w:rPr>
        <w:t xml:space="preserve">Strategies for Improvement:</w:t>
      </w:r>
      <w:r>
        <w:t xml:space="preserve"> </w:t>
      </w:r>
      <w:r>
        <w:t xml:space="preserve">This Undergraduate Thesis recommends expanding vocational training for occupational therapists in Venezuela, integrating telemedicine to reach rural areas of Caracas, and collaborating with NGOs to distribute low-cost therapeutic tools.</w:t>
      </w:r>
    </w:p>
    <w:bookmarkEnd w:id="24"/>
    <w:bookmarkStart w:id="25" w:name="implications-for-venezuela-caracas"/>
    <w:p>
      <w:pPr>
        <w:pStyle w:val="Heading2"/>
      </w:pPr>
      <w:r>
        <w:t xml:space="preserve">Implications for Venezuela Caracas</w:t>
      </w:r>
    </w:p>
    <w:p>
      <w:pPr>
        <w:pStyle w:val="FirstParagraph"/>
      </w:pPr>
      <w:r>
        <w:t xml:space="preserve">The findings of this Undergraduate Thesis highlight the urgent need to institutionalize occupational therapy within Venezuela’s healthcare framework. By prioritizing training programs and public-private partnerships, Caracas can become a model for accessible, culturally sensitive care. This approach would not only benefit individual patients but also alleviate pressure on overcrowded hospitals and reduce long-term healthcare costs.</w:t>
      </w:r>
    </w:p>
    <w:bookmarkEnd w:id="25"/>
    <w:bookmarkStart w:id="26" w:name="conclusion"/>
    <w:p>
      <w:pPr>
        <w:pStyle w:val="Heading2"/>
      </w:pPr>
      <w:r>
        <w:t xml:space="preserve">Conclusion</w:t>
      </w:r>
    </w:p>
    <w:p>
      <w:pPr>
        <w:pStyle w:val="FirstParagraph"/>
      </w:pPr>
      <w:r>
        <w:t xml:space="preserve">In conclusion, this Undergraduate Thesis underscores the transformative potential of occupational therapists in Venezuela’s healthcare system, particularly in Caracas. By addressing systemic barriers and leveraging community-driven approaches, occupational therapy can play a pivotal role in restoring dignity and independence to Venezuelans affected by crisis. Future research should focus on policy advocacy to ensure sustainable integration of these practices into national health strategies.</w:t>
      </w:r>
    </w:p>
    <w:bookmarkEnd w:id="26"/>
    <w:bookmarkStart w:id="27" w:name="references"/>
    <w:p>
      <w:pPr>
        <w:pStyle w:val="Heading2"/>
      </w:pPr>
      <w:r>
        <w:t xml:space="preserve">References</w:t>
      </w:r>
    </w:p>
    <w:p>
      <w:pPr>
        <w:numPr>
          <w:ilvl w:val="0"/>
          <w:numId w:val="1001"/>
        </w:numPr>
        <w:pStyle w:val="Compact"/>
      </w:pPr>
      <w:r>
        <w:t xml:space="preserve">Ministry of Health, Venezuela. (2021). *National Healthcare Access Report*.</w:t>
      </w:r>
    </w:p>
    <w:p>
      <w:pPr>
        <w:numPr>
          <w:ilvl w:val="0"/>
          <w:numId w:val="1001"/>
        </w:numPr>
        <w:pStyle w:val="Compact"/>
      </w:pPr>
      <w:r>
        <w:t xml:space="preserve">Caracas Public Health Institute. (2020). *Occupational Therapy in Urban Settings*.</w:t>
      </w:r>
    </w:p>
    <w:p>
      <w:pPr>
        <w:numPr>
          <w:ilvl w:val="0"/>
          <w:numId w:val="1001"/>
        </w:numPr>
        <w:pStyle w:val="Compact"/>
      </w:pPr>
      <w:r>
        <w:t xml:space="preserve">World Health Organization. (2019). *Global Status of Occupational Therapy Programs*.</w:t>
      </w:r>
    </w:p>
    <w:p>
      <w:pPr>
        <w:pStyle w:val="FirstParagraph"/>
      </w:pPr>
      <w:r>
        <w:rPr>
          <w:iCs/>
          <w:i/>
        </w:rPr>
        <w:t xml:space="preserve">This Undergraduate Thesis is submitted as part of the requirements for the degree in [Your Degree Name], focusing on the role of an occupational therapist in Venezuela’s capital, Caracas.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Occupational Therapist in Venezuela Caracas</dc:title>
  <dc:creator/>
  <dc:language>en</dc:language>
  <cp:keywords/>
  <dcterms:created xsi:type="dcterms:W3CDTF">2026-07-21T05:48:59Z</dcterms:created>
  <dcterms:modified xsi:type="dcterms:W3CDTF">2026-07-21T05:48:59Z</dcterms:modified>
</cp:coreProperties>
</file>

<file path=docProps/custom.xml><?xml version="1.0" encoding="utf-8"?>
<Properties xmlns="http://schemas.openxmlformats.org/officeDocument/2006/custom-properties" xmlns:vt="http://schemas.openxmlformats.org/officeDocument/2006/docPropsVTypes"/>
</file>