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31" w:name="X9a73e5c689b34c02471944c86c03cb8fdabbe2b"/>
    <w:p>
      <w:pPr>
        <w:pStyle w:val="Heading1"/>
      </w:pPr>
      <w:r>
        <w:t xml:space="preserve">Undergraduate Thesis: The Role of an Oceanographer in Colombia Medellín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Antioquia, Colombia</w:t>
      </w:r>
      <w:r>
        <w:br/>
      </w:r>
      <w:r>
        <w:rPr>
          <w:bCs/>
          <w:b/>
        </w:rPr>
        <w:t xml:space="preserve">Campus:</w:t>
      </w:r>
      <w:r>
        <w:t xml:space="preserve"> </w:t>
      </w:r>
      <w:r>
        <w:t xml:space="preserve">Medellín, Colombia</w:t>
      </w:r>
      <w:r>
        <w:br/>
      </w:r>
      <w:r>
        <w:rPr>
          <w:bCs/>
          <w:b/>
        </w:rPr>
        <w:t xml:space="preserve">Date:</w:t>
      </w:r>
      <w:r>
        <w:t xml:space="preserve"> </w:t>
      </w:r>
      <w:r>
        <w:t xml:space="preserve">[Insert Date]</w:t>
      </w:r>
    </w:p>
    <w:bookmarkStart w:id="20" w:name="acknowledgment"/>
    <w:p>
      <w:pPr>
        <w:pStyle w:val="Heading2"/>
      </w:pPr>
      <w:r>
        <w:t xml:space="preserve">Acknowledgment</w:t>
      </w:r>
    </w:p>
    <w:p>
      <w:pPr>
        <w:pStyle w:val="FirstParagraph"/>
      </w:pPr>
      <w:r>
        <w:t xml:space="preserve">This Undergraduate Thesis is a contribution to the academic and professional development of Oceanographers in Colombia, specifically within the city of Medellín. It reflects the collaborative efforts of professors, researchers, and students who have worked tirelessly to bridge the gap between oceanographic studies and local environmental challenges in Colombia.</w:t>
      </w:r>
    </w:p>
    <w:bookmarkEnd w:id="20"/>
    <w:bookmarkStart w:id="21" w:name="abstract"/>
    <w:p>
      <w:pPr>
        <w:pStyle w:val="Heading2"/>
      </w:pPr>
      <w:r>
        <w:t xml:space="preserve">Abstract</w:t>
      </w:r>
    </w:p>
    <w:p>
      <w:pPr>
        <w:pStyle w:val="FirstParagraph"/>
      </w:pPr>
      <w:r>
        <w:t xml:space="preserve">This Undergraduate Thesis explores the relevance of Oceanography as a field of study in Colombia, with a focus on Medellín. It examines how an Oceanographer can contribute to addressing environmental issues such as climate change, marine pollution, and coastal management. The thesis also highlights the unique challenges faced by an Oceanographer in a non-coastal city like Medellín and proposes strategies for integrating oceanographic research into the academic and professional landscape of Colombia.</w:t>
      </w:r>
    </w:p>
    <w:bookmarkEnd w:id="21"/>
    <w:bookmarkStart w:id="22" w:name="introduction"/>
    <w:p>
      <w:pPr>
        <w:pStyle w:val="Heading2"/>
      </w:pPr>
      <w:r>
        <w:t xml:space="preserve">Introduction</w:t>
      </w:r>
    </w:p>
    <w:p>
      <w:pPr>
        <w:pStyle w:val="FirstParagraph"/>
      </w:pPr>
      <w:r>
        <w:t xml:space="preserve">The study of Oceanography is critical to understanding global environmental systems, yet its importance is often overlooked in regions far from coastal areas. In Colombia, where 30% of the national territory includes marine zones (including the Caribbean Sea and Pacific Ocean), the role of an Oceanographer is vital. Medellín, as one of Colombia’s most important academic and cultural hubs, offers a unique opportunity to advance oceanographic research through interdisciplinary collaboration. This thesis argues that an Oceanographer in Medellín can play a pivotal role in addressing both local and global environmental challenges by fostering education, innovation, and policy development.</w:t>
      </w:r>
    </w:p>
    <w:bookmarkEnd w:id="22"/>
    <w:bookmarkStart w:id="23" w:name="background"/>
    <w:p>
      <w:pPr>
        <w:pStyle w:val="Heading2"/>
      </w:pPr>
      <w:r>
        <w:t xml:space="preserve">Background</w:t>
      </w:r>
    </w:p>
    <w:p>
      <w:pPr>
        <w:pStyle w:val="FirstParagraph"/>
      </w:pPr>
      <w:r>
        <w:rPr>
          <w:bCs/>
          <w:b/>
        </w:rPr>
        <w:t xml:space="preserve">Colombia’s Oceanographic Context:</w:t>
      </w:r>
      <w:r>
        <w:br/>
      </w:r>
      <w:r>
        <w:t xml:space="preserve">Colombia is a country with extensive marine resources, including mangroves, coral reefs, and biodiversity-rich ecosystems. However, these areas face threats from human activity and climate change. An Oceanographer in Colombia must address these challenges by studying oceanic currents, marine biodiversity, and the impact of pollution on coastal communities.</w:t>
      </w:r>
    </w:p>
    <w:p>
      <w:pPr>
        <w:pStyle w:val="BodyText"/>
      </w:pPr>
      <w:r>
        <w:rPr>
          <w:bCs/>
          <w:b/>
        </w:rPr>
        <w:t xml:space="preserve">Medellín’s Role in Oceanographic Research:</w:t>
      </w:r>
      <w:r>
        <w:br/>
      </w:r>
      <w:r>
        <w:t xml:space="preserve">Despite being a landlocked city, Medellín serves as a center for higher education and technological innovation. Institutions such as the Universidad de Antioquia (UdeA) have departments dedicated to environmental sciences and oceanography. An Oceanographer based in Medellín can collaborate with coastal communities, governments, and international organizations to conduct research that aligns with Colombia’s national priorities.</w:t>
      </w:r>
    </w:p>
    <w:bookmarkEnd w:id="23"/>
    <w:bookmarkStart w:id="24" w:name="methodology"/>
    <w:p>
      <w:pPr>
        <w:pStyle w:val="Heading2"/>
      </w:pPr>
      <w:r>
        <w:t xml:space="preserve">Methodology</w:t>
      </w:r>
    </w:p>
    <w:p>
      <w:pPr>
        <w:pStyle w:val="FirstParagraph"/>
      </w:pPr>
      <w:r>
        <w:t xml:space="preserve">This Undergraduate Thesis employs a qualitative research approach, combining literature review, case studies, and interviews with experts in Oceanography. The methodology is structured around three pillars: (1) analyzing the academic and professional landscape of Oceanographers in Colombia; (2) evaluating Medellín’s capacity to support oceanographic research; and (3) proposing strategies for integrating Oceanography into regional education systems.</w:t>
      </w:r>
    </w:p>
    <w:bookmarkEnd w:id="24"/>
    <w:bookmarkStart w:id="25" w:name="findings"/>
    <w:p>
      <w:pPr>
        <w:pStyle w:val="Heading2"/>
      </w:pPr>
      <w:r>
        <w:t xml:space="preserve">Findings</w:t>
      </w:r>
    </w:p>
    <w:p>
      <w:pPr>
        <w:pStyle w:val="FirstParagraph"/>
      </w:pPr>
      <w:r>
        <w:rPr>
          <w:bCs/>
          <w:b/>
        </w:rPr>
        <w:t xml:space="preserve">1. Academic Opportunities in Medellín:</w:t>
      </w:r>
      <w:r>
        <w:br/>
      </w:r>
      <w:r>
        <w:t xml:space="preserve">The Universidad de Antioquia offers programs in environmental engineering and marine sciences, but there is limited specialization in Oceanography. An Oceanographer based in Medellín could advocate for the establishment of dedicated oceanographic research centers or interdisciplinary programs.</w:t>
      </w:r>
    </w:p>
    <w:p>
      <w:pPr>
        <w:pStyle w:val="BodyText"/>
      </w:pPr>
      <w:r>
        <w:rPr>
          <w:bCs/>
          <w:b/>
        </w:rPr>
        <w:t xml:space="preserve">2. Environmental Challenges:</w:t>
      </w:r>
      <w:r>
        <w:br/>
      </w:r>
      <w:r>
        <w:t xml:space="preserve">Colombia’s coastal regions are vulnerable to overfishing, plastic pollution, and rising sea levels. An Oceanographer in Medellín can leverage the city’s academic resources to develop models for sustainable fisheries and climate adaptation strategies.</w:t>
      </w:r>
    </w:p>
    <w:p>
      <w:pPr>
        <w:pStyle w:val="BodyText"/>
      </w:pPr>
      <w:r>
        <w:rPr>
          <w:bCs/>
          <w:b/>
        </w:rPr>
        <w:t xml:space="preserve">3. Collaboration Potential:</w:t>
      </w:r>
      <w:r>
        <w:br/>
      </w:r>
      <w:r>
        <w:t xml:space="preserve">Medellín’s proximity to the Caribbean coast and its network of international partnerships position it as a strategic hub for oceanographic research. Collaborations with institutions in Mexico, Brazil, or the United States could enhance Colombia’s capacity to address transboundary environmental issues.</w:t>
      </w:r>
    </w:p>
    <w:bookmarkEnd w:id="25"/>
    <w:bookmarkStart w:id="26" w:name="discussion"/>
    <w:p>
      <w:pPr>
        <w:pStyle w:val="Heading2"/>
      </w:pPr>
      <w:r>
        <w:t xml:space="preserve">Discussion</w:t>
      </w:r>
    </w:p>
    <w:p>
      <w:pPr>
        <w:pStyle w:val="FirstParagraph"/>
      </w:pPr>
      <w:r>
        <w:t xml:space="preserve">The role of an Oceanographer in Colombia Medellín is multifaceted. It requires not only scientific expertise but also the ability to communicate findings to policymakers and local communities. For example, an Oceanographer might work with fishermen in Cartagena to improve aquaculture practices or advise on the preservation of coral reefs in the San Andrés Archipelago.</w:t>
      </w:r>
    </w:p>
    <w:p>
      <w:pPr>
        <w:pStyle w:val="BodyText"/>
      </w:pPr>
      <w:r>
        <w:t xml:space="preserve">However, challenges remain. The lack of direct access to marine environments may limit hands-on research opportunities for Oceanographers in Medellín. To overcome this, virtual collaboration tools and partnerships with coastal laboratories are essential. Additionally, public awareness campaigns about ocean health can help secure funding and support for oceanographic initiatives.</w:t>
      </w:r>
    </w:p>
    <w:bookmarkEnd w:id="26"/>
    <w:bookmarkStart w:id="27" w:name="conclusion"/>
    <w:p>
      <w:pPr>
        <w:pStyle w:val="Heading2"/>
      </w:pPr>
      <w:r>
        <w:t xml:space="preserve">Conclusion</w:t>
      </w:r>
    </w:p>
    <w:p>
      <w:pPr>
        <w:pStyle w:val="FirstParagraph"/>
      </w:pPr>
      <w:r>
        <w:t xml:space="preserve">This Undergraduate Thesis underscores the importance of integrating Oceanography into the academic and professional frameworks of Colombia Medellín. An Oceanographer in this region can contribute to national and global environmental goals by fostering education, innovation, and collaboration. By leveraging Medellín’s strengths in higher education and technology, Colombia can emerge as a leader in oceanographic research within Latin America.</w:t>
      </w:r>
    </w:p>
    <w:bookmarkEnd w:id="27"/>
    <w:bookmarkStart w:id="28" w:name="recommendations"/>
    <w:p>
      <w:pPr>
        <w:pStyle w:val="Heading2"/>
      </w:pPr>
      <w:r>
        <w:t xml:space="preserve">Recommendations</w:t>
      </w:r>
    </w:p>
    <w:p>
      <w:pPr>
        <w:numPr>
          <w:ilvl w:val="0"/>
          <w:numId w:val="1001"/>
        </w:numPr>
        <w:pStyle w:val="Compact"/>
      </w:pPr>
      <w:r>
        <w:t xml:space="preserve">Establish a dedicated Oceanography program at the Universidad de Antioquia to train local professionals.</w:t>
      </w:r>
    </w:p>
    <w:p>
      <w:pPr>
        <w:numPr>
          <w:ilvl w:val="0"/>
          <w:numId w:val="1001"/>
        </w:numPr>
        <w:pStyle w:val="Compact"/>
      </w:pPr>
      <w:r>
        <w:t xml:space="preserve">Create partnerships between Medellín-based institutions and coastal research centers in Colombia.</w:t>
      </w:r>
    </w:p>
    <w:p>
      <w:pPr>
        <w:numPr>
          <w:ilvl w:val="0"/>
          <w:numId w:val="1001"/>
        </w:numPr>
        <w:pStyle w:val="Compact"/>
      </w:pPr>
      <w:r>
        <w:t xml:space="preserve">Incorporate oceanographic studies into national environmental policies, with input from Oceanographers in Medellín.</w:t>
      </w:r>
    </w:p>
    <w:bookmarkEnd w:id="28"/>
    <w:bookmarkStart w:id="29" w:name="references"/>
    <w:p>
      <w:pPr>
        <w:pStyle w:val="Heading2"/>
      </w:pPr>
      <w:r>
        <w:t xml:space="preserve">References</w:t>
      </w:r>
    </w:p>
    <w:p>
      <w:pPr>
        <w:pStyle w:val="FirstParagraph"/>
      </w:pPr>
      <w:r>
        <w:rPr>
          <w:iCs/>
          <w:i/>
        </w:rPr>
        <w:t xml:space="preserve">Colombia’s Ministry of Environment. (2023). National Plan for Marine and Coastal Management.</w:t>
      </w:r>
      <w:r>
        <w:br/>
      </w:r>
      <w:r>
        <w:rPr>
          <w:iCs/>
          <w:i/>
        </w:rPr>
        <w:t xml:space="preserve">Universidad de Antioquia. (n.d.). Faculty of Environmental Sciences: Programs and Research.</w:t>
      </w:r>
      <w:r>
        <w:br/>
      </w:r>
      <w:r>
        <w:rPr>
          <w:iCs/>
          <w:i/>
        </w:rPr>
        <w:t xml:space="preserve">United Nations Development Programme (UNDP). (2021). Climate Change in the Caribbean Region.</w:t>
      </w:r>
    </w:p>
    <w:bookmarkEnd w:id="29"/>
    <w:bookmarkStart w:id="30" w:name="appendices"/>
    <w:p>
      <w:pPr>
        <w:pStyle w:val="Heading2"/>
      </w:pPr>
      <w:r>
        <w:t xml:space="preserve">Appendices</w:t>
      </w:r>
    </w:p>
    <w:p>
      <w:pPr>
        <w:pStyle w:val="FirstParagraph"/>
      </w:pPr>
      <w:r>
        <w:rPr>
          <w:iCs/>
          <w:i/>
        </w:rPr>
        <w:t xml:space="preserve">Appendix A: Interview Transcripts with Oceanographers in Colombia.</w:t>
      </w:r>
      <w:r>
        <w:br/>
      </w:r>
      <w:r>
        <w:rPr>
          <w:iCs/>
          <w:i/>
        </w:rPr>
        <w:t xml:space="preserve">Appendix B: Maps of Colombia’s Marine Zones and Medellín’s Academic Institutions.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Oceanographer in Colombia Medellín</dc:title>
  <dc:creator/>
  <dc:language>en</dc:language>
  <cp:keywords/>
  <dcterms:created xsi:type="dcterms:W3CDTF">2026-07-21T14:09:25Z</dcterms:created>
  <dcterms:modified xsi:type="dcterms:W3CDTF">2026-07-21T14:09:25Z</dcterms:modified>
</cp:coreProperties>
</file>

<file path=docProps/custom.xml><?xml version="1.0" encoding="utf-8"?>
<Properties xmlns="http://schemas.openxmlformats.org/officeDocument/2006/custom-properties" xmlns:vt="http://schemas.openxmlformats.org/officeDocument/2006/docPropsVTypes"/>
</file>