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Environmental</w:t>
      </w:r>
      <w:r>
        <w:t xml:space="preserve"> </w:t>
      </w:r>
      <w:r>
        <w:t xml:space="preserve">Sustainability</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30" w:name="Xe1233fe4b9ffd7209c096081b0415514191f095"/>
    <w:p>
      <w:pPr>
        <w:pStyle w:val="Heading1"/>
      </w:pPr>
      <w:r>
        <w:t xml:space="preserve">Undergraduate Thesis: The Role of Oceanographer in Environmental Sustainability in Iraq Baghdad</w:t>
      </w:r>
    </w:p>
    <w:bookmarkStart w:id="20" w:name="abstract"/>
    <w:p>
      <w:pPr>
        <w:pStyle w:val="Heading2"/>
      </w:pPr>
      <w:r>
        <w:t xml:space="preserve">Abstract</w:t>
      </w:r>
    </w:p>
    <w:p>
      <w:pPr>
        <w:pStyle w:val="FirstParagraph"/>
      </w:pPr>
      <w:r>
        <w:t xml:space="preserve">This Undergraduate Thesis explores the relevance and challenges of oceanography as a scientific discipline within the context of</w:t>
      </w:r>
      <w:r>
        <w:t xml:space="preserve"> </w:t>
      </w:r>
      <w:r>
        <w:rPr>
          <w:bCs/>
          <w:b/>
        </w:rPr>
        <w:t xml:space="preserve">Iraq Baghdad</w:t>
      </w:r>
      <w:r>
        <w:t xml:space="preserve">. While Iraq is a landlocked country, its proximity to the Persian Gulf and shared river systems like the Tigris and Euphrates necessitate an understanding of marine and aquatic environments. This study investigates how an</w:t>
      </w:r>
      <w:r>
        <w:t xml:space="preserve"> </w:t>
      </w:r>
      <w:r>
        <w:rPr>
          <w:bCs/>
          <w:b/>
        </w:rPr>
        <w:t xml:space="preserve">Oceanographer</w:t>
      </w:r>
      <w:r>
        <w:t xml:space="preserve"> </w:t>
      </w:r>
      <w:r>
        <w:t xml:space="preserve">can contribute to environmental sustainability, disaster mitigation, and resource management in Baghdad. It also addresses the potential for interdisciplinary collaboration between oceanography, hydrology, and environmental science to address regional ecological concerns.</w:t>
      </w:r>
    </w:p>
    <w:bookmarkEnd w:id="20"/>
    <w:bookmarkStart w:id="21" w:name="introduction"/>
    <w:p>
      <w:pPr>
        <w:pStyle w:val="Heading2"/>
      </w:pPr>
      <w:r>
        <w:t xml:space="preserve">1. Introduction</w:t>
      </w:r>
    </w:p>
    <w:p>
      <w:pPr>
        <w:pStyle w:val="FirstParagraph"/>
      </w:pPr>
      <w:r>
        <w:rPr>
          <w:bCs/>
          <w:b/>
        </w:rPr>
        <w:t xml:space="preserve">Iraq Baghdad</w:t>
      </w:r>
      <w:r>
        <w:t xml:space="preserve">, as the capital of Iraq, is a hub of political, cultural, and scientific activity in the Middle East. Despite its terrestrial geography, the region’s ecosystems are deeply interconnected with marine and coastal systems through waterways and transboundary environmental issues. The study of oceanography—the scientific investigation of Earth's oceans and their interactions with the atmosphere—is critical for understanding climate patterns, biodiversity conservation, and pollution control. However, in a landlocked city like Baghdad, the role of an</w:t>
      </w:r>
      <w:r>
        <w:t xml:space="preserve"> </w:t>
      </w:r>
      <w:r>
        <w:rPr>
          <w:bCs/>
          <w:b/>
        </w:rPr>
        <w:t xml:space="preserve">Oceanographer</w:t>
      </w:r>
      <w:r>
        <w:t xml:space="preserve"> </w:t>
      </w:r>
      <w:r>
        <w:t xml:space="preserve">may seem paradoxical. This thesis argues that oceanographic principles can be adapted to address local environmental challenges in Iraq through hydrological studies, coastal zone management (even for inland areas), and international collaboration with neighboring Gulf nations.</w:t>
      </w:r>
    </w:p>
    <w:bookmarkEnd w:id="21"/>
    <w:bookmarkStart w:id="22" w:name="theoretical-framework"/>
    <w:p>
      <w:pPr>
        <w:pStyle w:val="Heading2"/>
      </w:pPr>
      <w:r>
        <w:t xml:space="preserve">2. Theoretical Framework</w:t>
      </w:r>
    </w:p>
    <w:p>
      <w:pPr>
        <w:pStyle w:val="FirstParagraph"/>
      </w:pPr>
      <w:r>
        <w:t xml:space="preserve">Oceanography is traditionally divided into physical, chemical, biological, and geological branches. In</w:t>
      </w:r>
      <w:r>
        <w:t xml:space="preserve"> </w:t>
      </w:r>
      <w:r>
        <w:rPr>
          <w:bCs/>
          <w:b/>
        </w:rPr>
        <w:t xml:space="preserve">Iraq Baghdad</w:t>
      </w:r>
      <w:r>
        <w:t xml:space="preserve">, the application of these disciplines can be reframed to focus on:</w:t>
      </w:r>
    </w:p>
    <w:p>
      <w:pPr>
        <w:numPr>
          <w:ilvl w:val="0"/>
          <w:numId w:val="1001"/>
        </w:numPr>
        <w:pStyle w:val="Compact"/>
      </w:pPr>
      <w:r>
        <w:rPr>
          <w:bCs/>
          <w:b/>
        </w:rPr>
        <w:t xml:space="preserve">Physical Oceanography:</w:t>
      </w:r>
      <w:r>
        <w:t xml:space="preserve"> </w:t>
      </w:r>
      <w:r>
        <w:t xml:space="preserve">Studying water movement in rivers (e.g., Tigris and Euphrates) and their impact on local climate.</w:t>
      </w:r>
    </w:p>
    <w:p>
      <w:pPr>
        <w:numPr>
          <w:ilvl w:val="0"/>
          <w:numId w:val="1001"/>
        </w:numPr>
        <w:pStyle w:val="Compact"/>
      </w:pPr>
      <w:r>
        <w:rPr>
          <w:bCs/>
          <w:b/>
        </w:rPr>
        <w:t xml:space="preserve">Chemical Oceanography:</w:t>
      </w:r>
      <w:r>
        <w:t xml:space="preserve"> </w:t>
      </w:r>
      <w:r>
        <w:t xml:space="preserve">Analyzing pollution levels in water bodies due to industrial activities or agricultural runoff.</w:t>
      </w:r>
    </w:p>
    <w:p>
      <w:pPr>
        <w:numPr>
          <w:ilvl w:val="0"/>
          <w:numId w:val="1001"/>
        </w:numPr>
        <w:pStyle w:val="Compact"/>
      </w:pPr>
      <w:r>
        <w:rPr>
          <w:bCs/>
          <w:b/>
        </w:rPr>
        <w:t xml:space="preserve">Biological Oceanography:</w:t>
      </w:r>
      <w:r>
        <w:t xml:space="preserve"> </w:t>
      </w:r>
      <w:r>
        <w:t xml:space="preserve">Investigating aquatic biodiversity in reservoirs, wetlands, and transboundary ecosystems.</w:t>
      </w:r>
    </w:p>
    <w:p>
      <w:pPr>
        <w:pStyle w:val="FirstParagraph"/>
      </w:pPr>
      <w:r>
        <w:t xml:space="preserve">The integration of these principles into Baghdad’s environmental policy requires an</w:t>
      </w:r>
      <w:r>
        <w:t xml:space="preserve"> </w:t>
      </w:r>
      <w:r>
        <w:rPr>
          <w:bCs/>
          <w:b/>
        </w:rPr>
        <w:t xml:space="preserve">Oceanographer</w:t>
      </w:r>
      <w:r>
        <w:t xml:space="preserve"> </w:t>
      </w:r>
      <w:r>
        <w:t xml:space="preserve">who can bridge theoretical marine science with practical regional challenges.</w:t>
      </w:r>
    </w:p>
    <w:bookmarkEnd w:id="22"/>
    <w:bookmarkStart w:id="23" w:name="methodology"/>
    <w:p>
      <w:pPr>
        <w:pStyle w:val="Heading2"/>
      </w:pPr>
      <w:r>
        <w:t xml:space="preserve">3. Methodology</w:t>
      </w:r>
    </w:p>
    <w:p>
      <w:pPr>
        <w:pStyle w:val="FirstParagraph"/>
      </w:pPr>
      <w:r>
        <w:t xml:space="preserve">This thesis employs a mixed-methods approach, combining literature review, case studies, and interviews with experts in</w:t>
      </w:r>
      <w:r>
        <w:t xml:space="preserve"> </w:t>
      </w:r>
      <w:r>
        <w:rPr>
          <w:bCs/>
          <w:b/>
        </w:rPr>
        <w:t xml:space="preserve">Iraq Baghdad</w:t>
      </w:r>
      <w:r>
        <w:t xml:space="preserve">. Key data sources include:</w:t>
      </w:r>
    </w:p>
    <w:p>
      <w:pPr>
        <w:numPr>
          <w:ilvl w:val="0"/>
          <w:numId w:val="1002"/>
        </w:numPr>
        <w:pStyle w:val="Compact"/>
      </w:pPr>
      <w:r>
        <w:t xml:space="preserve">Environmental reports from the Ministry of Environment of Iraq.</w:t>
      </w:r>
    </w:p>
    <w:p>
      <w:pPr>
        <w:numPr>
          <w:ilvl w:val="0"/>
          <w:numId w:val="1002"/>
        </w:numPr>
        <w:pStyle w:val="Compact"/>
      </w:pPr>
      <w:r>
        <w:t xml:space="preserve">Data on water quality and pollution levels from the Tigris River.</w:t>
      </w:r>
    </w:p>
    <w:p>
      <w:pPr>
        <w:numPr>
          <w:ilvl w:val="0"/>
          <w:numId w:val="1002"/>
        </w:numPr>
        <w:pStyle w:val="Compact"/>
      </w:pPr>
      <w:r>
        <w:t xml:space="preserve">Interviews with marine scientists and environmental engineers based in Baghdad or collaborating with Gulf nations.</w:t>
      </w:r>
    </w:p>
    <w:bookmarkEnd w:id="23"/>
    <w:bookmarkStart w:id="24" w:name="case-study-tigris-river-pollution"/>
    <w:p>
      <w:pPr>
        <w:pStyle w:val="Heading2"/>
      </w:pPr>
      <w:r>
        <w:t xml:space="preserve">4. Case Study: Tigris River Pollution</w:t>
      </w:r>
    </w:p>
    <w:p>
      <w:pPr>
        <w:pStyle w:val="FirstParagraph"/>
      </w:pPr>
      <w:r>
        <w:t xml:space="preserve">The Tigris River, which flows through Baghdad, is a critical water source for the region. However, industrial waste, untreated sewage, and agricultural runoff have severely degraded its water quality. An</w:t>
      </w:r>
      <w:r>
        <w:t xml:space="preserve"> </w:t>
      </w:r>
      <w:r>
        <w:rPr>
          <w:bCs/>
          <w:b/>
        </w:rPr>
        <w:t xml:space="preserve">Oceanographer</w:t>
      </w:r>
      <w:r>
        <w:t xml:space="preserve"> </w:t>
      </w:r>
      <w:r>
        <w:t xml:space="preserve">could apply chemical oceanographic techniques to monitor pollutants such as heavy metals (e.g., lead and mercury) in the river. By analyzing sediment cores and water samples, they could trace pollution sources and propose mitigation strategies like wetland restoration or stricter industrial regulations.</w:t>
      </w:r>
    </w:p>
    <w:p>
      <w:pPr>
        <w:pStyle w:val="BodyText"/>
      </w:pPr>
      <w:r>
        <w:t xml:space="preserve">This case study highlights how oceanographic methodologies can be adapted to inland ecosystems, aligning with the goals of</w:t>
      </w:r>
      <w:r>
        <w:t xml:space="preserve"> </w:t>
      </w:r>
      <w:r>
        <w:rPr>
          <w:bCs/>
          <w:b/>
        </w:rPr>
        <w:t xml:space="preserve">Iraq Baghdad</w:t>
      </w:r>
      <w:r>
        <w:t xml:space="preserve">’s environmental sustainability initiatives.</w:t>
      </w:r>
    </w:p>
    <w:bookmarkEnd w:id="24"/>
    <w:bookmarkStart w:id="25" w:name="Xac44ed93e458498672d6a9a996a12b3879af806"/>
    <w:p>
      <w:pPr>
        <w:pStyle w:val="Heading2"/>
      </w:pPr>
      <w:r>
        <w:t xml:space="preserve">5. Role of an Oceanographer in Baghdad’s Development</w:t>
      </w:r>
    </w:p>
    <w:p>
      <w:pPr>
        <w:pStyle w:val="FirstParagraph"/>
      </w:pPr>
      <w:r>
        <w:t xml:space="preserve">While Baghdad lacks direct access to oceans, an</w:t>
      </w:r>
      <w:r>
        <w:t xml:space="preserve"> </w:t>
      </w:r>
      <w:r>
        <w:rPr>
          <w:bCs/>
          <w:b/>
        </w:rPr>
        <w:t xml:space="preserve">Oceanographer</w:t>
      </w:r>
      <w:r>
        <w:t xml:space="preserve"> </w:t>
      </w:r>
      <w:r>
        <w:t xml:space="preserve">can play a pivotal role in:</w:t>
      </w:r>
    </w:p>
    <w:p>
      <w:pPr>
        <w:numPr>
          <w:ilvl w:val="0"/>
          <w:numId w:val="1003"/>
        </w:numPr>
        <w:pStyle w:val="Compact"/>
      </w:pPr>
      <w:r>
        <w:rPr>
          <w:bCs/>
          <w:b/>
        </w:rPr>
        <w:t xml:space="preserve">Ecosystem Management:</w:t>
      </w:r>
      <w:r>
        <w:t xml:space="preserve"> </w:t>
      </w:r>
      <w:r>
        <w:t xml:space="preserve">Protecting wetlands and reservoirs that act as natural water filters.</w:t>
      </w:r>
    </w:p>
    <w:p>
      <w:pPr>
        <w:numPr>
          <w:ilvl w:val="0"/>
          <w:numId w:val="1003"/>
        </w:numPr>
        <w:pStyle w:val="Compact"/>
      </w:pPr>
      <w:r>
        <w:rPr>
          <w:bCs/>
          <w:b/>
        </w:rPr>
        <w:t xml:space="preserve">Climatic Research:</w:t>
      </w:r>
      <w:r>
        <w:t xml:space="preserve"> </w:t>
      </w:r>
      <w:r>
        <w:t xml:space="preserve">Studying the impact of regional climate change on water cycles and agriculture.</w:t>
      </w:r>
    </w:p>
    <w:p>
      <w:pPr>
        <w:numPr>
          <w:ilvl w:val="0"/>
          <w:numId w:val="1003"/>
        </w:numPr>
        <w:pStyle w:val="Compact"/>
      </w:pPr>
      <w:r>
        <w:rPr>
          <w:bCs/>
          <w:b/>
        </w:rPr>
        <w:t xml:space="preserve">Disaster Preparedness:</w:t>
      </w:r>
      <w:r>
        <w:t xml:space="preserve"> </w:t>
      </w:r>
      <w:r>
        <w:t xml:space="preserve">Assessing flood risks from river systems and developing early warning systems.</w:t>
      </w:r>
    </w:p>
    <w:p>
      <w:pPr>
        <w:pStyle w:val="FirstParagraph"/>
      </w:pPr>
      <w:r>
        <w:t xml:space="preserve">Beyond technical contributions, an</w:t>
      </w:r>
      <w:r>
        <w:t xml:space="preserve"> </w:t>
      </w:r>
      <w:r>
        <w:rPr>
          <w:bCs/>
          <w:b/>
        </w:rPr>
        <w:t xml:space="preserve">Oceanographer</w:t>
      </w:r>
      <w:r>
        <w:t xml:space="preserve"> </w:t>
      </w:r>
      <w:r>
        <w:t xml:space="preserve">can also advocate for international collaboration with Gulf nations to share data on marine pollution, coastal erosion, and climate resilience.</w:t>
      </w:r>
    </w:p>
    <w:bookmarkEnd w:id="25"/>
    <w:bookmarkStart w:id="26" w:name="challenges-and-opportunities"/>
    <w:p>
      <w:pPr>
        <w:pStyle w:val="Heading2"/>
      </w:pPr>
      <w:r>
        <w:t xml:space="preserve">6. Challenges and Opportunities</w:t>
      </w:r>
    </w:p>
    <w:p>
      <w:pPr>
        <w:pStyle w:val="FirstParagraph"/>
      </w:pPr>
      <w:r>
        <w:t xml:space="preserve">The primary challenge for an</w:t>
      </w:r>
      <w:r>
        <w:t xml:space="preserve"> </w:t>
      </w:r>
      <w:r>
        <w:rPr>
          <w:bCs/>
          <w:b/>
        </w:rPr>
        <w:t xml:space="preserve">Oceanographer</w:t>
      </w:r>
      <w:r>
        <w:t xml:space="preserve"> </w:t>
      </w:r>
      <w:r>
        <w:t xml:space="preserve">in</w:t>
      </w:r>
      <w:r>
        <w:t xml:space="preserve"> </w:t>
      </w:r>
      <w:r>
        <w:rPr>
          <w:bCs/>
          <w:b/>
        </w:rPr>
        <w:t xml:space="preserve">Iraq Baghdad</w:t>
      </w:r>
      <w:r>
        <w:t xml:space="preserve"> </w:t>
      </w:r>
      <w:r>
        <w:t xml:space="preserve">is the lack of direct access to marine environments. However, this limitation can be turned into an opportunity by focusing on:</w:t>
      </w:r>
    </w:p>
    <w:p>
      <w:pPr>
        <w:numPr>
          <w:ilvl w:val="0"/>
          <w:numId w:val="1004"/>
        </w:numPr>
        <w:pStyle w:val="Compact"/>
      </w:pPr>
      <w:r>
        <w:rPr>
          <w:bCs/>
          <w:b/>
        </w:rPr>
        <w:t xml:space="preserve">Hydrological Research:</w:t>
      </w:r>
      <w:r>
        <w:t xml:space="preserve"> </w:t>
      </w:r>
      <w:r>
        <w:t xml:space="preserve">Studying inland water systems as analogs for coastal processes.</w:t>
      </w:r>
    </w:p>
    <w:p>
      <w:pPr>
        <w:numPr>
          <w:ilvl w:val="0"/>
          <w:numId w:val="1004"/>
        </w:numPr>
        <w:pStyle w:val="Compact"/>
      </w:pPr>
      <w:r>
        <w:rPr>
          <w:bCs/>
          <w:b/>
        </w:rPr>
        <w:t xml:space="preserve">Educational Outreach:</w:t>
      </w:r>
      <w:r>
        <w:t xml:space="preserve"> </w:t>
      </w:r>
      <w:r>
        <w:t xml:space="preserve">Raising awareness about the interconnectedness of global and local ecosystems.</w:t>
      </w:r>
    </w:p>
    <w:p>
      <w:pPr>
        <w:numPr>
          <w:ilvl w:val="0"/>
          <w:numId w:val="1004"/>
        </w:numPr>
        <w:pStyle w:val="Compact"/>
      </w:pPr>
      <w:r>
        <w:rPr>
          <w:bCs/>
          <w:b/>
        </w:rPr>
        <w:t xml:space="preserve">Policymaking:</w:t>
      </w:r>
      <w:r>
        <w:t xml:space="preserve"> </w:t>
      </w:r>
      <w:r>
        <w:t xml:space="preserve">Advising on transboundary environmental agreements with neighboring countries like Iran and Turkey.</w:t>
      </w:r>
    </w:p>
    <w:bookmarkEnd w:id="26"/>
    <w:bookmarkStart w:id="27" w:name="conclusion"/>
    <w:p>
      <w:pPr>
        <w:pStyle w:val="Heading2"/>
      </w:pPr>
      <w:r>
        <w:t xml:space="preserve">7. Conclusion</w:t>
      </w:r>
    </w:p>
    <w:p>
      <w:pPr>
        <w:pStyle w:val="FirstParagraph"/>
      </w:pPr>
      <w:r>
        <w:t xml:space="preserve">This Undergraduate Thesis underscores the critical role of an</w:t>
      </w:r>
      <w:r>
        <w:t xml:space="preserve"> </w:t>
      </w:r>
      <w:r>
        <w:rPr>
          <w:bCs/>
          <w:b/>
        </w:rPr>
        <w:t xml:space="preserve">Oceanographer</w:t>
      </w:r>
      <w:r>
        <w:t xml:space="preserve"> </w:t>
      </w:r>
      <w:r>
        <w:t xml:space="preserve">in addressing environmental challenges in</w:t>
      </w:r>
      <w:r>
        <w:t xml:space="preserve"> </w:t>
      </w:r>
      <w:r>
        <w:rPr>
          <w:bCs/>
          <w:b/>
        </w:rPr>
        <w:t xml:space="preserve">Iraq Baghdad</w:t>
      </w:r>
      <w:r>
        <w:t xml:space="preserve">, even within a landlocked context. By leveraging oceanographic principles for hydrological and ecological studies, Baghdad can develop sustainable strategies to protect its water resources, mitigate climate impacts, and foster regional cooperation. Future research should focus on integrating oceanography into Iraq’s national education system to train a new generation of scientists capable of bridging the gap between marine science and terrestrial ecosystems.</w:t>
      </w:r>
    </w:p>
    <w:bookmarkEnd w:id="27"/>
    <w:bookmarkStart w:id="28" w:name="references"/>
    <w:p>
      <w:pPr>
        <w:pStyle w:val="Heading2"/>
      </w:pPr>
      <w:r>
        <w:t xml:space="preserve">References</w:t>
      </w:r>
    </w:p>
    <w:p>
      <w:pPr>
        <w:numPr>
          <w:ilvl w:val="0"/>
          <w:numId w:val="1005"/>
        </w:numPr>
        <w:pStyle w:val="Compact"/>
      </w:pPr>
      <w:r>
        <w:t xml:space="preserve">UNESCO. (2018). *Marine Pollution and Its Impact on Regional Ecosystems.*</w:t>
      </w:r>
    </w:p>
    <w:p>
      <w:pPr>
        <w:numPr>
          <w:ilvl w:val="0"/>
          <w:numId w:val="1005"/>
        </w:numPr>
        <w:pStyle w:val="Compact"/>
      </w:pPr>
      <w:r>
        <w:t xml:space="preserve">Bergman, M. L., &amp; Psenner, R. (Eds.). (1999). *Biological Effects of Trace Metals in Aquatic Systems.*</w:t>
      </w:r>
    </w:p>
    <w:p>
      <w:pPr>
        <w:numPr>
          <w:ilvl w:val="0"/>
          <w:numId w:val="1005"/>
        </w:numPr>
        <w:pStyle w:val="Compact"/>
      </w:pPr>
      <w:r>
        <w:t xml:space="preserve">Iraq Ministry of Environment. (2020). *Annual Report on Water Quality and Pollution Control.*</w:t>
      </w:r>
    </w:p>
    <w:p>
      <w:pPr>
        <w:numPr>
          <w:ilvl w:val="0"/>
          <w:numId w:val="1005"/>
        </w:numPr>
        <w:pStyle w:val="Compact"/>
      </w:pPr>
      <w:r>
        <w:t xml:space="preserve">FAO. (2015). *Guidelines for Coastal Zone Management in Developing Countries.*</w:t>
      </w:r>
    </w:p>
    <w:bookmarkEnd w:id="28"/>
    <w:bookmarkStart w:id="29" w:name="Xb68b0f3995f001703bdca45f09e4cc6f3da4258"/>
    <w:p>
      <w:pPr>
        <w:pStyle w:val="Heading2"/>
      </w:pPr>
      <w:r>
        <w:t xml:space="preserve">Appendix A: Sample Data from Tigris River Pollution Study (Baghdad)</w:t>
      </w:r>
    </w:p>
    <w:p>
      <w:pPr>
        <w:pStyle w:val="FirstParagraph"/>
      </w:pPr>
      <w:r>
        <w:rPr>
          <w:bCs/>
          <w:b/>
        </w:rPr>
        <w:t xml:space="preserve">Parameter:</w:t>
      </w:r>
      <w:r>
        <w:t xml:space="preserve"> </w:t>
      </w:r>
      <w:r>
        <w:t xml:space="preserve">Heavy Metal Concentration (mg/L)</w:t>
      </w:r>
      <w:r>
        <w:br/>
      </w:r>
      <w:r>
        <w:rPr>
          <w:bCs/>
          <w:b/>
        </w:rPr>
        <w:t xml:space="preserve">Sites:</w:t>
      </w:r>
      <w:r>
        <w:t xml:space="preserve"> </w:t>
      </w:r>
      <w:r>
        <w:t xml:space="preserve">Baghdad Central, Al-Diwaniyah, and Basra</w:t>
      </w:r>
      <w:r>
        <w:br/>
      </w:r>
      <w:r>
        <w:rPr>
          <w:bCs/>
          <w:b/>
        </w:rPr>
        <w:t xml:space="preserve">Data Source:</w:t>
      </w:r>
      <w:r>
        <w:t xml:space="preserve"> </w:t>
      </w:r>
      <w:r>
        <w:t xml:space="preserve">Iraq Ministry of Environment, 2021</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Oceanographer in Environmental Sustainability in Iraq Baghdad</dc:title>
  <dc:creator/>
  <dc:language>en</dc:language>
  <cp:keywords/>
  <dcterms:created xsi:type="dcterms:W3CDTF">2026-07-23T01:21:29Z</dcterms:created>
  <dcterms:modified xsi:type="dcterms:W3CDTF">2026-07-23T01:21:29Z</dcterms:modified>
</cp:coreProperties>
</file>

<file path=docProps/custom.xml><?xml version="1.0" encoding="utf-8"?>
<Properties xmlns="http://schemas.openxmlformats.org/officeDocument/2006/custom-properties" xmlns:vt="http://schemas.openxmlformats.org/officeDocument/2006/docPropsVTypes"/>
</file>