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0" w:name="X3b8dc48d7a24f4267f2201394f6ea81448d764d"/>
    <w:p>
      <w:pPr>
        <w:pStyle w:val="Heading1"/>
      </w:pPr>
      <w:r>
        <w:t xml:space="preserve">Undergraduate Thesis on Oceanography in Japan’s Kyoto: Exploring the Role of an Oceanographer</w:t>
      </w:r>
    </w:p>
    <w:bookmarkStart w:id="20" w:name="introduction"/>
    <w:p>
      <w:pPr>
        <w:pStyle w:val="Heading2"/>
      </w:pPr>
      <w:r>
        <w:t xml:space="preserve">Introduction</w:t>
      </w:r>
    </w:p>
    <w:p>
      <w:pPr>
        <w:pStyle w:val="FirstParagraph"/>
      </w:pPr>
      <w:r>
        <w:t xml:space="preserve">The field of oceanography plays a critical role in understanding and preserving the health of marine ecosystems, climate dynamics, and human interactions with coastal environments. In Japan’s Kyoto, a city renowned for its cultural heritage and academic excellence, the study of oceanography intersects with regional environmental challenges and scientific innovation. This undergraduate thesis aims to explore the multifaceted responsibilities of an Oceanographer in Kyoto, emphasizing their contributions to marine research, conservation efforts, and interdisciplinary collaborations within Japan’s academic landscape.</w:t>
      </w:r>
    </w:p>
    <w:bookmarkEnd w:id="20"/>
    <w:bookmarkStart w:id="21" w:name="X5c7e46da1d6326e82dc7fd7d0bd63c1b284c4da"/>
    <w:p>
      <w:pPr>
        <w:pStyle w:val="Heading2"/>
      </w:pPr>
      <w:r>
        <w:t xml:space="preserve">Context: Kyoto as a Hub for Oceanographic Research</w:t>
      </w:r>
    </w:p>
    <w:p>
      <w:pPr>
        <w:pStyle w:val="FirstParagraph"/>
      </w:pPr>
      <w:r>
        <w:t xml:space="preserve">Kyoto, located in the Kansai region of Japan, is not only a historical and cultural center but also a burgeoning hub for environmental science. While Kyoto is landlocked and does not have direct access to the ocean, its proximity to the Sea of Japan (through major ports like Osaka) positions it as a strategic location for studying coastal ecosystems, climate change impacts on marine life, and regional fisheries management. Institutions such as Kyoto University and Kyoto Institute of Technology have established research programs focused on environmental science, including oceanography, fostering partnerships with national agencies like the Japan Agency for Marine-Earth Science and Technology (JAMSTEC).</w:t>
      </w:r>
    </w:p>
    <w:bookmarkEnd w:id="21"/>
    <w:bookmarkStart w:id="22" w:name="the-role-of-an-oceanographer-in-kyoto"/>
    <w:p>
      <w:pPr>
        <w:pStyle w:val="Heading2"/>
      </w:pPr>
      <w:r>
        <w:t xml:space="preserve">The Role of an Oceanographer in Kyoto</w:t>
      </w:r>
    </w:p>
    <w:p>
      <w:pPr>
        <w:pStyle w:val="FirstParagraph"/>
      </w:pPr>
      <w:r>
        <w:t xml:space="preserve">An Oceanographer in Kyoto is a scientist who studies physical, chemical, biological, and geological processes within marine environments. Their work often spans multiple disciplines, including climatology, geophysics, and ecology. In the context of Japan’s Kyoto, oceanographers address unique challenges such as:</w:t>
      </w:r>
    </w:p>
    <w:p>
      <w:pPr>
        <w:numPr>
          <w:ilvl w:val="0"/>
          <w:numId w:val="1001"/>
        </w:numPr>
        <w:pStyle w:val="Compact"/>
      </w:pPr>
      <w:r>
        <w:rPr>
          <w:bCs/>
          <w:b/>
        </w:rPr>
        <w:t xml:space="preserve">Coastal Ecosystem Preservation:</w:t>
      </w:r>
      <w:r>
        <w:t xml:space="preserve"> </w:t>
      </w:r>
      <w:r>
        <w:t xml:space="preserve">Researching the effects of urbanization on coastal waters near Kyoto’s neighboring regions and developing strategies for sustainable resource management.</w:t>
      </w:r>
    </w:p>
    <w:p>
      <w:pPr>
        <w:numPr>
          <w:ilvl w:val="0"/>
          <w:numId w:val="1001"/>
        </w:numPr>
        <w:pStyle w:val="Compact"/>
      </w:pPr>
      <w:r>
        <w:rPr>
          <w:bCs/>
          <w:b/>
        </w:rPr>
        <w:t xml:space="preserve">Climate Change Modeling:</w:t>
      </w:r>
      <w:r>
        <w:t xml:space="preserve"> </w:t>
      </w:r>
      <w:r>
        <w:t xml:space="preserve">Utilizing advanced computational tools to analyze oceanic currents, temperature fluctuations, and their implications for Japan’s climate patterns.</w:t>
      </w:r>
    </w:p>
    <w:p>
      <w:pPr>
        <w:numPr>
          <w:ilvl w:val="0"/>
          <w:numId w:val="1001"/>
        </w:numPr>
        <w:pStyle w:val="Compact"/>
      </w:pPr>
      <w:r>
        <w:rPr>
          <w:bCs/>
          <w:b/>
        </w:rPr>
        <w:t xml:space="preserve">Biodiversity Conservation:</w:t>
      </w:r>
      <w:r>
        <w:t xml:space="preserve"> </w:t>
      </w:r>
      <w:r>
        <w:t xml:space="preserve">Studying marine species in the Sea of Japan and advocating for policies to protect endangered species like whales and sea turtles.</w:t>
      </w:r>
    </w:p>
    <w:bookmarkEnd w:id="22"/>
    <w:bookmarkStart w:id="23" w:name="methodologies-in-oceanographic-research"/>
    <w:p>
      <w:pPr>
        <w:pStyle w:val="Heading2"/>
      </w:pPr>
      <w:r>
        <w:t xml:space="preserve">Methodologies in Oceanographic Research</w:t>
      </w:r>
    </w:p>
    <w:p>
      <w:pPr>
        <w:pStyle w:val="FirstParagraph"/>
      </w:pPr>
      <w:r>
        <w:t xml:space="preserve">Oceanographers in Kyoto employ a combination of fieldwork, laboratory analysis, and data modeling. Fieldwork often involves deploying remote sensing technologies (e.g., satellite imagery), autonomous underwater vehicles (AUVs), and buoys to collect real-time data on ocean temperatures, salinity levels, and pollution indicators. Laboratory work focuses on analyzing water samples for microplastics, heavy metals, and nutrient content. Additionally, oceanographers collaborate with computer scientists to develop predictive models of climate change scenarios tailored to Japan’s coastal regions.</w:t>
      </w:r>
    </w:p>
    <w:bookmarkEnd w:id="23"/>
    <w:bookmarkStart w:id="24" w:name="interdisciplinary-collaboration-in-kyoto"/>
    <w:p>
      <w:pPr>
        <w:pStyle w:val="Heading2"/>
      </w:pPr>
      <w:r>
        <w:t xml:space="preserve">Interdisciplinary Collaboration in Kyoto</w:t>
      </w:r>
    </w:p>
    <w:p>
      <w:pPr>
        <w:pStyle w:val="FirstParagraph"/>
      </w:pPr>
      <w:r>
        <w:t xml:space="preserve">A key strength of oceanographic research in Kyoto is its interdisciplinary approach. Oceanographers often work alongside environmental policymakers, economists, and engineers to create holistic solutions for marine conservation. For example, projects at Kyoto University have integrated oceanography with traditional Japanese practices such as sustainable fishing and aquaculture. These collaborations are vital for addressing issues like overfishing, plastic pollution, and the preservation of culturally significant marine species.</w:t>
      </w:r>
    </w:p>
    <w:bookmarkEnd w:id="24"/>
    <w:bookmarkStart w:id="25" w:name="X9316304d47f51dabe9fcfdfa206bbc2f5e54b08"/>
    <w:p>
      <w:pPr>
        <w:pStyle w:val="Heading2"/>
      </w:pPr>
      <w:r>
        <w:t xml:space="preserve">Challenges Faced by Oceanographers in Kyoto</w:t>
      </w:r>
    </w:p>
    <w:p>
      <w:pPr>
        <w:pStyle w:val="FirstParagraph"/>
      </w:pPr>
      <w:r>
        <w:t xml:space="preserve">Despite its academic prominence, Kyoto’s oceanography community faces several challenges:</w:t>
      </w:r>
    </w:p>
    <w:p>
      <w:pPr>
        <w:numPr>
          <w:ilvl w:val="0"/>
          <w:numId w:val="1002"/>
        </w:numPr>
        <w:pStyle w:val="Compact"/>
      </w:pPr>
      <w:r>
        <w:rPr>
          <w:bCs/>
          <w:b/>
        </w:rPr>
        <w:t xml:space="preserve">Limited Direct Access to Marine Environments:</w:t>
      </w:r>
      <w:r>
        <w:t xml:space="preserve"> </w:t>
      </w:r>
      <w:r>
        <w:t xml:space="preserve">Being landlocked requires reliance on partnerships with coastal cities and institutions for fieldwork.</w:t>
      </w:r>
    </w:p>
    <w:p>
      <w:pPr>
        <w:numPr>
          <w:ilvl w:val="0"/>
          <w:numId w:val="1002"/>
        </w:numPr>
        <w:pStyle w:val="Compact"/>
      </w:pPr>
      <w:r>
        <w:rPr>
          <w:bCs/>
          <w:b/>
        </w:rPr>
        <w:t xml:space="preserve">Funding Constraints:</w:t>
      </w:r>
      <w:r>
        <w:t xml:space="preserve"> </w:t>
      </w:r>
      <w:r>
        <w:t xml:space="preserve">Smaller-scale research projects often struggle to secure funding compared to national or international initiatives.</w:t>
      </w:r>
    </w:p>
    <w:p>
      <w:pPr>
        <w:numPr>
          <w:ilvl w:val="0"/>
          <w:numId w:val="1002"/>
        </w:numPr>
        <w:pStyle w:val="Compact"/>
      </w:pPr>
      <w:r>
        <w:rPr>
          <w:bCs/>
          <w:b/>
        </w:rPr>
        <w:t xml:space="preserve">Balancing Tradition and Innovation:</w:t>
      </w:r>
      <w:r>
        <w:t xml:space="preserve"> </w:t>
      </w:r>
      <w:r>
        <w:t xml:space="preserve">Integrating modern scientific methods with traditional knowledge systems, such as local fishing practices, requires cultural sensitivity and collaboration.</w:t>
      </w:r>
    </w:p>
    <w:bookmarkEnd w:id="25"/>
    <w:bookmarkStart w:id="26" w:name="X270a68a563bf5d9a6136a0f990626863507ff6e"/>
    <w:p>
      <w:pPr>
        <w:pStyle w:val="Heading2"/>
      </w:pPr>
      <w:r>
        <w:t xml:space="preserve">Casestudy: Marine Conservation in the Sea of Japan</w:t>
      </w:r>
    </w:p>
    <w:p>
      <w:pPr>
        <w:pStyle w:val="FirstParagraph"/>
      </w:pPr>
      <w:r>
        <w:t xml:space="preserve">A notable example of an Oceanographer’s work in Kyoto is the study of marine biodiversity in the Sea of Japan. Researchers from Kyoto University have partnered with JAMSTEC to investigate the migration patterns of commercially important fish species, such as Japanese sardines. By analyzing historical data and current oceanographic trends, they have proposed adaptive management strategies to ensure sustainable fisheries while preserving ecological balance. This research has directly influenced local fishing policies in Osaka and other coastal areas.</w:t>
      </w:r>
    </w:p>
    <w:bookmarkEnd w:id="26"/>
    <w:bookmarkStart w:id="27" w:name="Xc9eb417d006b4022404e6c2dfb7a0b816370c96"/>
    <w:p>
      <w:pPr>
        <w:pStyle w:val="Heading2"/>
      </w:pPr>
      <w:r>
        <w:t xml:space="preserve">Future Directions for Oceanography in Kyoto</w:t>
      </w:r>
    </w:p>
    <w:p>
      <w:pPr>
        <w:pStyle w:val="FirstParagraph"/>
      </w:pPr>
      <w:r>
        <w:t xml:space="preserve">The future of oceanography in Kyoto hinges on expanding access to marine environments, fostering international collaborations, and leveraging emerging technologies like AI-driven data analysis. With Japan’s commitment to achieving carbon neutrality by 2050, oceanographers in Kyoto are well-positioned to contribute to global climate action through localized research. Additionally, public engagement initiatives—such as citizen science projects and educational programs at Kyoto’s museums—can bridge the gap between scientific research and community awareness.</w:t>
      </w:r>
    </w:p>
    <w:bookmarkEnd w:id="27"/>
    <w:bookmarkStart w:id="28" w:name="conclusion"/>
    <w:p>
      <w:pPr>
        <w:pStyle w:val="Heading2"/>
      </w:pPr>
      <w:r>
        <w:t xml:space="preserve">Conclusion</w:t>
      </w:r>
    </w:p>
    <w:p>
      <w:pPr>
        <w:pStyle w:val="FirstParagraph"/>
      </w:pPr>
      <w:r>
        <w:t xml:space="preserve">In conclusion, an Oceanographer in Japan’s Kyoto plays a pivotal role in advancing marine science while addressing regional environmental challenges. Through interdisciplinary collaboration, innovative methodologies, and a commitment to sustainability, oceanographers contribute to both local conservation efforts and global climate resilience. This undergraduate thesis underscores the importance of integrating oceanographic research into Kyoto’s academic and cultural fabric, ensuring that the city remains a leader in environmental science for future generations.</w:t>
      </w:r>
    </w:p>
    <w:bookmarkEnd w:id="28"/>
    <w:bookmarkStart w:id="29" w:name="references"/>
    <w:p>
      <w:pPr>
        <w:pStyle w:val="Heading2"/>
      </w:pPr>
      <w:r>
        <w:t xml:space="preserve">References</w:t>
      </w:r>
    </w:p>
    <w:p>
      <w:pPr>
        <w:pStyle w:val="FirstParagraph"/>
      </w:pPr>
      <w:r>
        <w:rPr>
          <w:iCs/>
          <w:i/>
        </w:rPr>
        <w:t xml:space="preserve">1. Japan Agency for Marine-Earth Science and Technology (JAMSTEC). “Marine Research in the Sea of Japan.” 2023.</w:t>
      </w:r>
      <w:r>
        <w:br/>
      </w:r>
      <w:r>
        <w:rPr>
          <w:iCs/>
          <w:i/>
        </w:rPr>
        <w:t xml:space="preserve">2. Kyoto University Institute for Integrated Cell-Material Sciences (WPI-ICEMS). “Interdisciplinary Approaches to Environmental Sustainability.” 2021.</w:t>
      </w:r>
      <w:r>
        <w:br/>
      </w:r>
      <w:r>
        <w:rPr>
          <w:iCs/>
          <w:i/>
        </w:rPr>
        <w:t xml:space="preserve">3. National Institute for Environmental Studies (NIES). “Climate Change Impacts on Japanese Coastal Ecosystems.” 2020.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Japan Kyoto</dc:title>
  <dc:creator/>
  <dc:language>en</dc:language>
  <cp:keywords/>
  <dcterms:created xsi:type="dcterms:W3CDTF">2026-07-23T05:56:35Z</dcterms:created>
  <dcterms:modified xsi:type="dcterms:W3CDTF">2026-07-23T05:56:35Z</dcterms:modified>
</cp:coreProperties>
</file>

<file path=docProps/custom.xml><?xml version="1.0" encoding="utf-8"?>
<Properties xmlns="http://schemas.openxmlformats.org/officeDocument/2006/custom-properties" xmlns:vt="http://schemas.openxmlformats.org/officeDocument/2006/docPropsVTypes"/>
</file>