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Japan's</w:t>
      </w:r>
      <w:r>
        <w:t xml:space="preserve"> </w:t>
      </w:r>
      <w:r>
        <w:t xml:space="preserve">Capital</w:t>
      </w:r>
      <w:r>
        <w:t xml:space="preserve"> </w:t>
      </w:r>
      <w:r>
        <w:t xml:space="preserve">City</w:t>
      </w:r>
      <w:r>
        <w:t xml:space="preserve"> </w:t>
      </w:r>
      <w:r>
        <w:t xml:space="preserve">–</w:t>
      </w:r>
      <w:r>
        <w:t xml:space="preserve"> </w:t>
      </w:r>
      <w:r>
        <w:t xml:space="preserve">Tokyo</w:t>
      </w:r>
    </w:p>
    <w:p>
      <w:pPr>
        <w:pStyle w:val="FirstParagraph"/>
      </w:pPr>
      <w:r>
        <w:t xml:space="preserve">```html</w:t>
      </w:r>
    </w:p>
    <w:bookmarkStart w:id="26" w:name="X622d31a4adb43efe027307e7f305ef31ce305fa"/>
    <w:p>
      <w:pPr>
        <w:pStyle w:val="Heading1"/>
      </w:pPr>
      <w:r>
        <w:t xml:space="preserve">Undergraduate Thesis: The Role of an Oceanographer in Japan's Capital City – Tokyo</w:t>
      </w:r>
    </w:p>
    <w:p>
      <w:pPr>
        <w:pStyle w:val="FirstParagraph"/>
      </w:pPr>
      <w:r>
        <w:t xml:space="preserve">This undergraduate thesis explores the multifaceted role of an oceanographer within the context of Japan’s capital city, Tokyo. As a global leader in scientific innovation and environmental stewardship, Tokyo presents unique opportunities and challenges for oceanographers working to understand and protect its marine ecosystems. This document outlines the academic, professional, and societal significance of oceanography in Japan Tokyo while emphasizing its relevance to undergraduate research in this field.</w:t>
      </w:r>
    </w:p>
    <w:bookmarkStart w:id="20" w:name="introduction"/>
    <w:p>
      <w:pPr>
        <w:pStyle w:val="Heading2"/>
      </w:pPr>
      <w:r>
        <w:t xml:space="preserve">Introduction</w:t>
      </w:r>
    </w:p>
    <w:p>
      <w:pPr>
        <w:pStyle w:val="FirstParagraph"/>
      </w:pPr>
      <w:r>
        <w:t xml:space="preserve">The study of oceanography is critical to addressing global environmental issues such as climate change, biodiversity loss, and coastal degradation. In Japan Tokyo, where the confluence of urban development and natural ecosystems creates a complex socio-environmental landscape, oceanographers play a pivotal role in bridging scientific inquiry with practical policy solutions. This thesis investigates how undergraduate students in Japan can engage with oceanography to contribute to sustainable marine management in Tokyo.</w:t>
      </w:r>
    </w:p>
    <w:bookmarkEnd w:id="20"/>
    <w:bookmarkStart w:id="21" w:name="X2ddae9c9ed5da1333fa3c270e51cc46f2831b55"/>
    <w:p>
      <w:pPr>
        <w:pStyle w:val="Heading2"/>
      </w:pPr>
      <w:r>
        <w:t xml:space="preserve">The Role of an Oceanographer in Japan Tokyo</w:t>
      </w:r>
    </w:p>
    <w:p>
      <w:pPr>
        <w:pStyle w:val="FirstParagraph"/>
      </w:pPr>
      <w:r>
        <w:t xml:space="preserve">An oceanographer is a scientist who studies the physical, chemical, and biological aspects of the world’s oceans. In Japan Tokyo, this role extends beyond traditional research to include monitoring marine ecosystems affected by urbanization, industrial activity, and climate change. For instance, oceanographers in Tokyo analyze water quality in Tokyo Bay (Tokyo-wan), assess the impact of coastal infrastructure on marine life, and collaborate with policymakers to develop resilient strategies for rising sea levels.</w:t>
      </w:r>
    </w:p>
    <w:p>
      <w:pPr>
        <w:pStyle w:val="BodyText"/>
      </w:pPr>
      <w:r>
        <w:t xml:space="preserve">Undergraduate students pursuing oceanography in Japan have access to world-class institutions such as the University of Tokyo’s Graduate School of Science and the Japan Agency for Marine-Earth Science and Technology (JAMSTEC). These institutions provide hands-on training in advanced technologies like remote sensing, autonomous underwater vehicles (AUVs), and oceanographic modeling. Students are encouraged to conduct fieldwork in Tokyo’s coastal regions, where they can study phenomena such as microplastic pollution or the effects of nutrient runoff from urban areas.</w:t>
      </w:r>
    </w:p>
    <w:bookmarkEnd w:id="21"/>
    <w:bookmarkStart w:id="22" w:name="X9ec9682f2a17f1d099fdde5253343ee53a278c0"/>
    <w:p>
      <w:pPr>
        <w:pStyle w:val="Heading2"/>
      </w:pPr>
      <w:r>
        <w:t xml:space="preserve">Challenges and Opportunities for Oceanographers in Japan Tokyo</w:t>
      </w:r>
    </w:p>
    <w:p>
      <w:pPr>
        <w:pStyle w:val="FirstParagraph"/>
      </w:pPr>
      <w:r>
        <w:t xml:space="preserve">Tokyo presents unique challenges for oceanographers due to its high population density, rapid urban development, and vulnerability to natural disasters such as typhoons and tsunamis. For example, the expansion of metropolitan infrastructure has led to habitat fragmentation in coastal zones, threatening native species like the Japanese eel (Anguilla japonica). Additionally, the city’s reliance on industrial ports poses risks of chemical spills and thermal pollution.</w:t>
      </w:r>
    </w:p>
    <w:p>
      <w:pPr>
        <w:pStyle w:val="BodyText"/>
      </w:pPr>
      <w:r>
        <w:t xml:space="preserve">However, these challenges also create opportunities for innovative research. Undergraduate students can contribute by analyzing urban runoff patterns using geographic information systems (GIS) or developing predictive models for coastal erosion. Collaborations with local governments and NGOs in Japan Tokyo further enable students to apply their findings to real-world problems, such as restoring mangrove forests or designing sustainable aquaculture systems.</w:t>
      </w:r>
    </w:p>
    <w:bookmarkEnd w:id="22"/>
    <w:bookmarkStart w:id="23" w:name="X52230632f273575585f0a4284108fc20bfdec5e"/>
    <w:p>
      <w:pPr>
        <w:pStyle w:val="Heading2"/>
      </w:pPr>
      <w:r>
        <w:t xml:space="preserve">Undergraduate Contributions to Marine Policy in Japan Tokyo</w:t>
      </w:r>
    </w:p>
    <w:p>
      <w:pPr>
        <w:pStyle w:val="FirstParagraph"/>
      </w:pPr>
      <w:r>
        <w:t xml:space="preserve">Undergraduate research in oceanography has increasingly influenced marine policy decisions in Japan. For instance, studies conducted by students at the University of Tokyo on plastic waste accumulation in Tokyo Bay have prompted stricter regulations on single-use plastics and enhanced public awareness campaigns. Similarly, projects analyzing the impact of noise pollution from shipping lanes have led to revised speed limits for vessels in sensitive habitats.</w:t>
      </w:r>
    </w:p>
    <w:p>
      <w:pPr>
        <w:pStyle w:val="BodyText"/>
      </w:pPr>
      <w:r>
        <w:t xml:space="preserve">In Japan Tokyo, undergraduate students are also encouraged to participate in interdisciplinary initiatives that combine oceanography with economics, urban planning, and social sciences. This holistic approach aligns with Japan’s national goals of achieving a "Sustainable Blue Economy," which emphasizes the responsible use of marine resources while safeguarding ecological health.</w:t>
      </w:r>
    </w:p>
    <w:bookmarkEnd w:id="23"/>
    <w:bookmarkStart w:id="24" w:name="X9785c9a79f812239dc78dd3af0b83c1aff10119"/>
    <w:p>
      <w:pPr>
        <w:pStyle w:val="Heading2"/>
      </w:pPr>
      <w:r>
        <w:t xml:space="preserve">Future Directions for Oceanography in Japan Tokyo</w:t>
      </w:r>
    </w:p>
    <w:p>
      <w:pPr>
        <w:pStyle w:val="FirstParagraph"/>
      </w:pPr>
      <w:r>
        <w:t xml:space="preserve">As climate change accelerates, the role of an oceanographer in Japan Tokyo will become even more critical. Future research may focus on emerging threats such as ocean acidification, which affects shellfish populations in coastal fisheries, or the spread of invasive species through ballast water from international shipping routes. Undergraduate students can contribute by leveraging cutting-edge technologies like AI-driven data analysis and drone-based monitoring systems.</w:t>
      </w:r>
    </w:p>
    <w:p>
      <w:pPr>
        <w:pStyle w:val="BodyText"/>
      </w:pPr>
      <w:r>
        <w:t xml:space="preserve">Moreover, Japan’s commitment to international cooperation in marine research offers undergraduate students unique opportunities. Programs such as the International Ocean Discovery Program (IODP) allow students to collaborate with global scientists, gaining insights into transboundary oceanic issues like deep-sea mining or Arctic ice melt. Such experiences not only enhance academic credentials but also prepare students for careers that address global environmental challenges.</w:t>
      </w:r>
    </w:p>
    <w:bookmarkEnd w:id="24"/>
    <w:bookmarkStart w:id="25" w:name="conclusion"/>
    <w:p>
      <w:pPr>
        <w:pStyle w:val="Heading2"/>
      </w:pPr>
      <w:r>
        <w:t xml:space="preserve">Conclusion</w:t>
      </w:r>
    </w:p>
    <w:p>
      <w:pPr>
        <w:pStyle w:val="FirstParagraph"/>
      </w:pPr>
      <w:r>
        <w:t xml:space="preserve">The study of oceanography in Japan Tokyo is a dynamic and impactful field that bridges scientific exploration with societal needs. As an undergraduate thesis, this document highlights the critical role of oceanographers in understanding and protecting the marine environment while emphasizing the unique context of Japan’s capital city. Through rigorous academic training, innovative research, and collaboration with stakeholders, students can contribute meaningfully to Japan’s vision of sustainable development and environmental resilience.</w:t>
      </w:r>
    </w:p>
    <w:p>
      <w:pPr>
        <w:pStyle w:val="BodyText"/>
      </w:pPr>
      <w:r>
        <w:t xml:space="preserve">For future undergraduate researchers in this field, it is essential to recognize that oceanography is not merely a scientific discipline but a vital tool for addressing the complex challenges facing coastal megacities like Tokyo. By combining technical expertise with a commitment to sustainability, the next generation of oceanographers can shape policies and practices that ensure the health of our oceans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Japan's Capital City – Tokyo</dc:title>
  <dc:creator/>
  <dc:language>en</dc:language>
  <cp:keywords/>
  <dcterms:created xsi:type="dcterms:W3CDTF">2026-07-23T03:18:16Z</dcterms:created>
  <dcterms:modified xsi:type="dcterms:W3CDTF">2026-07-23T03:18:16Z</dcterms:modified>
</cp:coreProperties>
</file>

<file path=docProps/custom.xml><?xml version="1.0" encoding="utf-8"?>
<Properties xmlns="http://schemas.openxmlformats.org/officeDocument/2006/custom-properties" xmlns:vt="http://schemas.openxmlformats.org/officeDocument/2006/docPropsVTypes"/>
</file>