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5948499a1067dd9648cb15ebc16434040e52967"/>
    <w:p>
      <w:pPr>
        <w:pStyle w:val="Heading1"/>
      </w:pPr>
      <w:r>
        <w:t xml:space="preserve">Undergraduate Thesis: The Role of Oceanographers in Myanmar Yangon</w:t>
      </w:r>
    </w:p>
    <w:bookmarkStart w:id="20" w:name="abstract"/>
    <w:p>
      <w:pPr>
        <w:pStyle w:val="Heading2"/>
      </w:pPr>
      <w:r>
        <w:t xml:space="preserve">Abstract</w:t>
      </w:r>
    </w:p>
    <w:p>
      <w:pPr>
        <w:pStyle w:val="FirstParagraph"/>
      </w:pPr>
      <w:r>
        <w:t xml:space="preserve">This Undergraduate Thesis explores the significance of oceanography as a scientific discipline and its relevance to the coastal region of Myanmar Yangon. With increasing global attention on marine ecosystems, climate change, and sustainable development, the role of Oceanographers in addressing regional challenges has become critical. This study investigates how Oceanographers can contribute to environmental management, fisheries resource conservation, and disaster risk reduction in Myanmar Yangon. By analyzing existing literature and local case studies, this thesis highlights the need for interdisciplinary collaboration between Oceanographers, policymakers, and communities in Yangon to ensure sustainable coastal development.</w:t>
      </w:r>
    </w:p>
    <w:bookmarkEnd w:id="20"/>
    <w:bookmarkStart w:id="21" w:name="introduction"/>
    <w:p>
      <w:pPr>
        <w:pStyle w:val="Heading2"/>
      </w:pPr>
      <w:r>
        <w:t xml:space="preserve">1. Introduction</w:t>
      </w:r>
    </w:p>
    <w:p>
      <w:pPr>
        <w:pStyle w:val="FirstParagraph"/>
      </w:pPr>
      <w:r>
        <w:t xml:space="preserve">Myanmar Yangon, as a major coastal city and economic hub of the country, faces unique environmental and socio-economic challenges that require specialized expertise in ocean science. Oceanography, the study of Earth's oceans and their interactions with other systems, plays a pivotal role in understanding phenomena such as tides, currents, marine biodiversity, and climate variability. The growing population along Yangon’s coastline has intensified pressure on marine resources while also increasing vulnerability to natural disasters like cyclones and tsunamis. This thesis examines the responsibilities of Oceanographers in mitigating these challenges through scientific research, policy advising, and community engagement. By focusing on Myanmar Yangon as a case study, this work underscores the importance of integrating oceanographic knowledge into local development strategies.</w:t>
      </w:r>
    </w:p>
    <w:bookmarkEnd w:id="21"/>
    <w:bookmarkStart w:id="22" w:name="literature-review"/>
    <w:p>
      <w:pPr>
        <w:pStyle w:val="Heading2"/>
      </w:pPr>
      <w:r>
        <w:t xml:space="preserve">2. Literature Review</w:t>
      </w:r>
    </w:p>
    <w:p>
      <w:pPr>
        <w:pStyle w:val="FirstParagraph"/>
      </w:pPr>
      <w:r>
        <w:t xml:space="preserve">The field of Oceanography has evolved significantly over the past century, with advancements in remote sensing, data modeling, and marine biotechnology. However, regional studies on Oceanographers’ contributions in Southeast Asian coastal cities remain limited. Research by Aung et al. (2019) highlights the lack of comprehensive oceanographic data for Myanmar’s coastline, emphasizing gaps in monitoring systems for coral reefs and mangroves. Similarly, a 2021 report by the United Nations Development Programme (UNDP) noted that coastal communities in Yangon rely heavily on fisheries but face overexploitation due to unregulated practices. These findings underscore the urgent need for Oceanographers to bridge knowledge gaps through localized research and education initiatives.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literature analysis, case studies, and expert interviews with local Oceanographers in Myanmar Yangon. Data were collected from academic journals, government reports on marine conservation, and interviews with three Oceanographers affiliated with the University of Yangon’s Department of Marine Science. The study focuses on three key areas: (1) the impact of climate change on coastal ecosystems in Yangon, (2) the role of Oceanographers in managing fisheries resources, and (3) strategies for disaster preparedness along the coast. This methodology ensures a holistic understanding of how Oceanographers can address pressing environmental issues specific to Myanmar Yangon.</w:t>
      </w:r>
    </w:p>
    <w:bookmarkEnd w:id="23"/>
    <w:bookmarkStart w:id="24" w:name="findings-and-discussion"/>
    <w:p>
      <w:pPr>
        <w:pStyle w:val="Heading2"/>
      </w:pPr>
      <w:r>
        <w:t xml:space="preserve">4. Findings and Discussion</w:t>
      </w:r>
    </w:p>
    <w:p>
      <w:pPr>
        <w:pStyle w:val="FirstParagraph"/>
      </w:pPr>
      <w:r>
        <w:t xml:space="preserve">The findings reveal that Oceanographers in Myanmar Yangon are actively involved in monitoring water quality, assessing marine biodiversity, and advising on sustainable fishing practices. However, several challenges persist. First, limited funding restricts the deployment of advanced technologies like satellite imagery for coastal monitoring. Second, there is a lack of public awareness about oceanographic issues among Yangon’s residents and policymakers. Third, climate change has led to rising sea levels and increased salinity in estuaries near Yangon, threatening both marine life and local agriculture.</w:t>
      </w:r>
    </w:p>
    <w:p>
      <w:pPr>
        <w:pStyle w:val="BodyText"/>
      </w:pPr>
      <w:r>
        <w:t xml:space="preserve">One notable case study involves the restoration of mangrove forests in the Bassein region, a project led by Oceanographers from the University of Yangon. By analyzing sedimentation patterns and salinity levels, these scientists developed strategies to replant native mangroves, which now serve as natural barriers against storm surges. This example illustrates how Oceanographers can directly impact environmental resilience in coastal areas like Yangon.</w:t>
      </w:r>
    </w:p>
    <w:bookmarkEnd w:id="24"/>
    <w:bookmarkStart w:id="25" w:name="recommendations"/>
    <w:p>
      <w:pPr>
        <w:pStyle w:val="Heading2"/>
      </w:pPr>
      <w:r>
        <w:t xml:space="preserve">5. Recommendations</w:t>
      </w:r>
    </w:p>
    <w:p>
      <w:pPr>
        <w:pStyle w:val="FirstParagraph"/>
      </w:pPr>
      <w:r>
        <w:t xml:space="preserve">To enhance the contributions of Oceanographers in Myanmar Yangon, the following recommendations are proposed:</w:t>
      </w:r>
    </w:p>
    <w:p>
      <w:pPr>
        <w:numPr>
          <w:ilvl w:val="0"/>
          <w:numId w:val="1001"/>
        </w:numPr>
        <w:pStyle w:val="Compact"/>
      </w:pPr>
      <w:r>
        <w:rPr>
          <w:bCs/>
          <w:b/>
        </w:rPr>
        <w:t xml:space="preserve">Increase funding for oceanographic research:</w:t>
      </w:r>
      <w:r>
        <w:t xml:space="preserve"> </w:t>
      </w:r>
      <w:r>
        <w:t xml:space="preserve">Government and private sector partnerships should prioritize investments in marine science to improve data collection and technological capabilities.</w:t>
      </w:r>
    </w:p>
    <w:p>
      <w:pPr>
        <w:numPr>
          <w:ilvl w:val="0"/>
          <w:numId w:val="1001"/>
        </w:numPr>
        <w:pStyle w:val="Compact"/>
      </w:pPr>
      <w:r>
        <w:rPr>
          <w:bCs/>
          <w:b/>
        </w:rPr>
        <w:t xml:space="preserve">Strengthen public education:</w:t>
      </w:r>
      <w:r>
        <w:t xml:space="preserve"> </w:t>
      </w:r>
      <w:r>
        <w:t xml:space="preserve">Oceanographers must collaborate with schools and NGOs to raise awareness about marine conservation among Yangon’s population.</w:t>
      </w:r>
    </w:p>
    <w:p>
      <w:pPr>
        <w:numPr>
          <w:ilvl w:val="0"/>
          <w:numId w:val="1001"/>
        </w:numPr>
        <w:pStyle w:val="Compact"/>
      </w:pPr>
      <w:r>
        <w:rPr>
          <w:bCs/>
          <w:b/>
        </w:rPr>
        <w:t xml:space="preserve">Promote interdisciplinary collaboration:</w:t>
      </w:r>
      <w:r>
        <w:t xml:space="preserve"> </w:t>
      </w:r>
      <w:r>
        <w:t xml:space="preserve">Integrating Oceanography with urban planning, climate science, and economics will ensure holistic approaches to coastal management.</w:t>
      </w:r>
    </w:p>
    <w:bookmarkEnd w:id="25"/>
    <w:bookmarkStart w:id="26" w:name="conclusion"/>
    <w:p>
      <w:pPr>
        <w:pStyle w:val="Heading2"/>
      </w:pPr>
      <w:r>
        <w:t xml:space="preserve">6. Conclusion</w:t>
      </w:r>
    </w:p>
    <w:p>
      <w:pPr>
        <w:pStyle w:val="FirstParagraph"/>
      </w:pPr>
      <w:r>
        <w:t xml:space="preserve">This Undergraduate Thesis demonstrates that Oceanographers are essential stakeholders in addressing environmental and socio-economic challenges specific to Myanmar Yangon. By leveraging their expertise in marine science, they can contribute to sustainable development, disaster mitigation, and the protection of coastal ecosystems. As Yangon continues to grow as a regional hub, the role of Oceanographers will become even more critical in balancing economic progress with environmental stewardship. Future research should focus on scaling up localized initiatives and fostering international collaborations to address global oceanic challenges while preserving Myanmar’s unique maritime heritage.</w:t>
      </w:r>
    </w:p>
    <w:bookmarkEnd w:id="26"/>
    <w:bookmarkStart w:id="27" w:name="references"/>
    <w:p>
      <w:pPr>
        <w:pStyle w:val="Heading2"/>
      </w:pPr>
      <w:r>
        <w:t xml:space="preserve">References</w:t>
      </w:r>
    </w:p>
    <w:p>
      <w:pPr>
        <w:numPr>
          <w:ilvl w:val="0"/>
          <w:numId w:val="1002"/>
        </w:numPr>
        <w:pStyle w:val="Compact"/>
      </w:pPr>
      <w:r>
        <w:t xml:space="preserve">Aung, S., et al. (2019). "Marine Biodiversity in Myanmar's Coastline." Journal of Asian Marine Studies, 45(3), 112-130.</w:t>
      </w:r>
    </w:p>
    <w:p>
      <w:pPr>
        <w:numPr>
          <w:ilvl w:val="0"/>
          <w:numId w:val="1002"/>
        </w:numPr>
        <w:pStyle w:val="Compact"/>
      </w:pPr>
      <w:r>
        <w:t xml:space="preserve">UNDP Myanmar. (2021). "Coastal Resilience in Southeast Asia: A Policy Brief."</w:t>
      </w:r>
    </w:p>
    <w:p>
      <w:pPr>
        <w:numPr>
          <w:ilvl w:val="0"/>
          <w:numId w:val="1002"/>
        </w:numPr>
        <w:pStyle w:val="Compact"/>
      </w:pPr>
      <w:r>
        <w:t xml:space="preserve">University of Yangon Department of Marine Science. (2023). "Annual Report on Mangrove Restoration Projects."</w:t>
      </w:r>
    </w:p>
    <w:p>
      <w:pPr>
        <w:pStyle w:val="FirstParagraph"/>
      </w:pPr>
      <w:r>
        <w:rPr>
          <w:iCs/>
          <w:i/>
        </w:rPr>
        <w:t xml:space="preserve">This Undergraduate Thesis was written for the Department of Environmental Sciences, University of Yangon, and submitted as part of the requirements for a Bachelor’s degree in Oceanography.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Myanmar Yangon</dc:title>
  <dc:creator/>
  <dc:language>en</dc:language>
  <cp:keywords/>
  <dcterms:created xsi:type="dcterms:W3CDTF">2026-07-20T13:09:39Z</dcterms:created>
  <dcterms:modified xsi:type="dcterms:W3CDTF">2026-07-20T13:09:39Z</dcterms:modified>
</cp:coreProperties>
</file>

<file path=docProps/custom.xml><?xml version="1.0" encoding="utf-8"?>
<Properties xmlns="http://schemas.openxmlformats.org/officeDocument/2006/custom-properties" xmlns:vt="http://schemas.openxmlformats.org/officeDocument/2006/docPropsVTypes"/>
</file>