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ad537a1e1f6859a83421893b03993791545014a"/>
    <w:p>
      <w:pPr>
        <w:pStyle w:val="Heading1"/>
      </w:pPr>
      <w:r>
        <w:t xml:space="preserve">Undergraduate Thesis: The Role of an Oceanographer in Nepal Kathmandu</w:t>
      </w:r>
    </w:p>
    <w:bookmarkStart w:id="20" w:name="abstract"/>
    <w:p>
      <w:pPr>
        <w:pStyle w:val="Heading2"/>
      </w:pPr>
      <w:r>
        <w:t xml:space="preserve">Abstract</w:t>
      </w:r>
    </w:p>
    <w:p>
      <w:pPr>
        <w:pStyle w:val="FirstParagraph"/>
      </w:pPr>
      <w:r>
        <w:t xml:space="preserve">This Undergraduate Thesis explores the interdisciplinary significance of oceanography in the context of Nepal Kathmandu, a landlocked region with unique environmental and climatic challenges. While traditionally associated with coastal regions, oceanography's relevance extends to understanding global climate systems, hydrological cycles, and transboundary water resources. This study investigates how an Oceanographer based in Kathmandu can contribute to national and regional sustainability efforts through research on glacial meltwater dynamics, monsoon patterns, and international collaboration in oceanic data sharing. By integrating field studies, remote sensing technologies, and interdisciplinary approaches, this thesis highlights the potential of oceanography to address climate change impacts on Nepal’s fragile ecosystems.</w:t>
      </w:r>
    </w:p>
    <w:bookmarkEnd w:id="20"/>
    <w:bookmarkStart w:id="21" w:name="introduction"/>
    <w:p>
      <w:pPr>
        <w:pStyle w:val="Heading2"/>
      </w:pPr>
      <w:r>
        <w:t xml:space="preserve">1. Introduction</w:t>
      </w:r>
    </w:p>
    <w:p>
      <w:pPr>
        <w:pStyle w:val="FirstParagraph"/>
      </w:pPr>
      <w:r>
        <w:t xml:space="preserve">Nepal Kathmandu, situated in the Himalayas, is a landlocked country with no direct access to oceans. However, its geographical position makes it highly vulnerable to global climatic shifts, including rising temperatures and erratic monsoon patterns. An Oceanographer in Kathmandu plays a critical role in bridging the gap between terrestrial and marine environmental studies by analyzing data from transboundary river systems like the Kali Gandaki and Koshi Rivers, which originate from glacial sources. This thesis argues that oceanographic research is essential for understanding how oceanic phenomena such as El Niño-Southern Oscillation (ENSO) influence Nepal’s weather patterns, thereby affecting agriculture, water security, and disaster preparedness.</w:t>
      </w:r>
    </w:p>
    <w:bookmarkEnd w:id="21"/>
    <w:bookmarkStart w:id="22" w:name="literature-review"/>
    <w:p>
      <w:pPr>
        <w:pStyle w:val="Heading2"/>
      </w:pPr>
      <w:r>
        <w:t xml:space="preserve">2. Literature Review</w:t>
      </w:r>
    </w:p>
    <w:p>
      <w:pPr>
        <w:pStyle w:val="FirstParagraph"/>
      </w:pPr>
      <w:r>
        <w:t xml:space="preserve">Existing research on oceanography in landlocked regions highlights its application in studying atmospheric-ocean interactions that impact climate. For instance, studies by the United Nations Environment Programme (UNEP) emphasize the importance of monitoring oceanic heat content to predict monsoon variability, which directly affects Nepal’s rainfall distribution. In Kathmandu, institutions like the Nepal Academy of Science and Technology (NAST) have collaborated with international organizations to use satellite data for glacial meltwater analysis. These efforts align with global initiatives such as the Intergovernmental Panel on Climate Change (IPCC) reports, which underscore the interconnectedness of marine and terrestrial ecosystems.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and theoretical frameworks. Data was collected from peer-reviewed journals, government publications on climate change in Nepal, and reports by organizations like the International Centre for Integrated Mountain Development (ICIMOD). The study also includes interviews with faculty members at Tribhuvan University’s Department of Marine Sciences and students pursuing oceanography as a specialized field in Kathmandu. Key methodologies include:</w:t>
      </w:r>
    </w:p>
    <w:p>
      <w:pPr>
        <w:numPr>
          <w:ilvl w:val="0"/>
          <w:numId w:val="1001"/>
        </w:numPr>
        <w:pStyle w:val="Compact"/>
      </w:pPr>
      <w:r>
        <w:t xml:space="preserve">Analysis of historical monsoon data and its correlation with oceanic temperature anomalies.</w:t>
      </w:r>
    </w:p>
    <w:p>
      <w:pPr>
        <w:numPr>
          <w:ilvl w:val="0"/>
          <w:numId w:val="1001"/>
        </w:numPr>
        <w:pStyle w:val="Compact"/>
      </w:pPr>
      <w:r>
        <w:t xml:space="preserve">Evaluation of glacial retreat rates in the Himalayas using satellite imagery.</w:t>
      </w:r>
    </w:p>
    <w:p>
      <w:pPr>
        <w:numPr>
          <w:ilvl w:val="0"/>
          <w:numId w:val="1001"/>
        </w:numPr>
        <w:pStyle w:val="Compact"/>
      </w:pPr>
      <w:r>
        <w:t xml:space="preserve">Case studies on transboundary river management involving oceanographic principles.</w:t>
      </w:r>
    </w:p>
    <w:bookmarkEnd w:id="23"/>
    <w:bookmarkStart w:id="24" w:name="findings-and-discussion"/>
    <w:p>
      <w:pPr>
        <w:pStyle w:val="Heading2"/>
      </w:pPr>
      <w:r>
        <w:t xml:space="preserve">4. Findings and Discussion</w:t>
      </w:r>
    </w:p>
    <w:p>
      <w:pPr>
        <w:pStyle w:val="FirstParagraph"/>
      </w:pPr>
      <w:r>
        <w:t xml:space="preserve">The findings reveal that an Oceanographer in Nepal Kathmandu can address critical issues such as:</w:t>
      </w:r>
    </w:p>
    <w:p>
      <w:pPr>
        <w:numPr>
          <w:ilvl w:val="0"/>
          <w:numId w:val="1002"/>
        </w:numPr>
        <w:pStyle w:val="Compact"/>
      </w:pPr>
      <w:r>
        <w:rPr>
          <w:bCs/>
          <w:b/>
        </w:rPr>
        <w:t xml:space="preserve">Climate Resilience:</w:t>
      </w:r>
      <w:r>
        <w:t xml:space="preserve"> </w:t>
      </w:r>
      <w:r>
        <w:t xml:space="preserve">By studying oceanic-atmospheric interactions, Oceanographers can forecast extreme weather events, enabling better disaster management in flood-prone regions.</w:t>
      </w:r>
    </w:p>
    <w:p>
      <w:pPr>
        <w:numPr>
          <w:ilvl w:val="0"/>
          <w:numId w:val="1002"/>
        </w:numPr>
        <w:pStyle w:val="Compact"/>
      </w:pPr>
      <w:r>
        <w:rPr>
          <w:bCs/>
          <w:b/>
        </w:rPr>
        <w:t xml:space="preserve">Water Security:</w:t>
      </w:r>
      <w:r>
        <w:t xml:space="preserve"> </w:t>
      </w:r>
      <w:r>
        <w:t xml:space="preserve">Research on glacial meltwater and river systems helps predict water availability for agriculture and urban centers like Kathmandu Valley.</w:t>
      </w:r>
    </w:p>
    <w:p>
      <w:pPr>
        <w:numPr>
          <w:ilvl w:val="0"/>
          <w:numId w:val="1002"/>
        </w:numPr>
        <w:pStyle w:val="Compact"/>
      </w:pPr>
      <w:r>
        <w:rPr>
          <w:bCs/>
          <w:b/>
        </w:rPr>
        <w:t xml:space="preserve">International Collaboration:</w:t>
      </w:r>
      <w:r>
        <w:t xml:space="preserve"> </w:t>
      </w:r>
      <w:r>
        <w:t xml:space="preserve">Kathmandu’s Oceanographers can contribute to global networks like the Global Ocean Observing System (GOOS) by sharing data from mountainous regions, which are underrepresented in oceanographic studies.</w:t>
      </w:r>
    </w:p>
    <w:p>
      <w:pPr>
        <w:pStyle w:val="FirstParagraph"/>
      </w:pPr>
      <w:r>
        <w:t xml:space="preserve">However, challenges such as limited funding for marine research and a lack of specialized infrastructure in Kathmandu hinder progress. The thesis proposes establishing a regional oceanographic research center in Kathmandu to address these gaps and foster interdisciplinary collaboration between geographers, climatologists, and environmental scientists.</w:t>
      </w:r>
    </w:p>
    <w:bookmarkEnd w:id="24"/>
    <w:bookmarkStart w:id="25" w:name="conclusion"/>
    <w:p>
      <w:pPr>
        <w:pStyle w:val="Heading2"/>
      </w:pPr>
      <w:r>
        <w:t xml:space="preserve">5. Conclusion</w:t>
      </w:r>
    </w:p>
    <w:p>
      <w:pPr>
        <w:pStyle w:val="FirstParagraph"/>
      </w:pPr>
      <w:r>
        <w:t xml:space="preserve">This Undergraduate Thesis underscores the vital role of an Oceanographer in Nepal Kathmandu as a multidisciplinary scientist addressing climate change impacts on landlocked ecosystems. By leveraging modern technologies and fostering international partnerships, Kathmandu can emerge as a hub for innovative oceanographic research that benefits not only Nepal but also neighboring regions dependent on Himalayan water resources. Future studies should focus on integrating oceanography into national education curricula and policy frameworks to ensure sustainable development in the face of global environmental challenges.</w:t>
      </w:r>
    </w:p>
    <w:bookmarkEnd w:id="25"/>
    <w:bookmarkStart w:id="26" w:name="references"/>
    <w:p>
      <w:pPr>
        <w:pStyle w:val="Heading2"/>
      </w:pPr>
      <w:r>
        <w:t xml:space="preserve">References</w:t>
      </w:r>
    </w:p>
    <w:p>
      <w:pPr>
        <w:numPr>
          <w:ilvl w:val="0"/>
          <w:numId w:val="1003"/>
        </w:numPr>
        <w:pStyle w:val="Compact"/>
      </w:pPr>
      <w:r>
        <w:t xml:space="preserve">Intergovernmental Panel on Climate Change (IPCC). (2021). Sixth Assessment Report: Climate Change 2021.</w:t>
      </w:r>
    </w:p>
    <w:p>
      <w:pPr>
        <w:numPr>
          <w:ilvl w:val="0"/>
          <w:numId w:val="1003"/>
        </w:numPr>
        <w:pStyle w:val="Compact"/>
      </w:pPr>
      <w:r>
        <w:t xml:space="preserve">International Centre for Integrated Mountain Development (ICIMOD). (2019). Glacial Lake Outburst Floods in the Himalayas.</w:t>
      </w:r>
    </w:p>
    <w:p>
      <w:pPr>
        <w:numPr>
          <w:ilvl w:val="0"/>
          <w:numId w:val="1003"/>
        </w:numPr>
        <w:pStyle w:val="Compact"/>
      </w:pPr>
      <w:r>
        <w:t xml:space="preserve">Nepal Academy of Science and Technology (NAST). (2020). Satellite-Based Analysis of Himalayan Glaciers.</w:t>
      </w:r>
    </w:p>
    <w:p>
      <w:pPr>
        <w:pStyle w:val="FirstParagraph"/>
      </w:pPr>
      <w:r>
        <w:rPr>
          <w:iCs/>
          <w:i/>
        </w:rPr>
        <w:t xml:space="preserve">Prepared as part of an Undergraduate Thesis for the Department of Environmental Sciences, Tribhuvan University, Nepal Kathmandu.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Nepal Kathmandu</dc:title>
  <dc:creator/>
  <dc:language>en</dc:language>
  <cp:keywords/>
  <dcterms:created xsi:type="dcterms:W3CDTF">2026-07-22T18:00:49Z</dcterms:created>
  <dcterms:modified xsi:type="dcterms:W3CDTF">2026-07-22T18:00:49Z</dcterms:modified>
</cp:coreProperties>
</file>

<file path=docProps/custom.xml><?xml version="1.0" encoding="utf-8"?>
<Properties xmlns="http://schemas.openxmlformats.org/officeDocument/2006/custom-properties" xmlns:vt="http://schemas.openxmlformats.org/officeDocument/2006/docPropsVTypes"/>
</file>