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5a8e53ecc0604647844b3c5bd83c2036a2dbc9d"/>
    <w:p>
      <w:pPr>
        <w:pStyle w:val="Heading1"/>
      </w:pPr>
      <w:r>
        <w:t xml:space="preserve">Undergraduate Thesis: The Role of an Oceanographer in New Zealand Wellington</w:t>
      </w:r>
    </w:p>
    <w:p>
      <w:pPr>
        <w:pStyle w:val="FirstParagraph"/>
      </w:pPr>
      <w:r>
        <w:t xml:space="preserve">This document outlines an undergraduate thesis focused on the contributions and responsibilities of an</w:t>
      </w:r>
      <w:r>
        <w:t xml:space="preserve"> </w:t>
      </w:r>
      <w:r>
        <w:rPr>
          <w:bCs/>
          <w:b/>
        </w:rPr>
        <w:t xml:space="preserve">Oceanographer</w:t>
      </w:r>
      <w:r>
        <w:t xml:space="preserve"> </w:t>
      </w:r>
      <w:r>
        <w:t xml:space="preserve">within the geographical, ecological, and scientific context of</w:t>
      </w:r>
      <w:r>
        <w:t xml:space="preserve"> </w:t>
      </w:r>
      <w:r>
        <w:rPr>
          <w:bCs/>
          <w:b/>
        </w:rPr>
        <w:t xml:space="preserve">New Zealand Wellington</w:t>
      </w:r>
      <w:r>
        <w:t xml:space="preserve">. The study explores how oceanographic research is vital to understanding marine ecosystems, climate change impacts, and sustainable resource management in this unique region.</w:t>
      </w:r>
    </w:p>
    <w:bookmarkStart w:id="20" w:name="introduction"/>
    <w:p>
      <w:pPr>
        <w:pStyle w:val="Heading2"/>
      </w:pPr>
      <w:r>
        <w:t xml:space="preserve">1. Introduction</w:t>
      </w:r>
    </w:p>
    <w:p>
      <w:pPr>
        <w:pStyle w:val="FirstParagraph"/>
      </w:pPr>
      <w:r>
        <w:rPr>
          <w:bCs/>
          <w:b/>
        </w:rPr>
        <w:t xml:space="preserve">New Zealand Wellington</w:t>
      </w:r>
      <w:r>
        <w:t xml:space="preserve">, situated at the southern tip of the North Island, is a hub for marine science due to its proximity to the Pacific Ocean and diverse coastal environments. As an</w:t>
      </w:r>
      <w:r>
        <w:t xml:space="preserve"> </w:t>
      </w:r>
      <w:r>
        <w:rPr>
          <w:bCs/>
          <w:b/>
        </w:rPr>
        <w:t xml:space="preserve">Oceanographer</w:t>
      </w:r>
      <w:r>
        <w:t xml:space="preserve">, my research aims to bridge the gap between theoretical oceanographic principles and practical applications in this region. Wellington’s coastline, including areas like Palliser Bay and Cook Strait, presents unique challenges and opportunities for studying ocean currents, marine biodiversity, and human-environment interactions.</w:t>
      </w:r>
    </w:p>
    <w:p>
      <w:pPr>
        <w:pStyle w:val="BodyText"/>
      </w:pPr>
      <w:r>
        <w:t xml:space="preserve">The purpose of this thesis is to critically analyze the role of an</w:t>
      </w:r>
      <w:r>
        <w:t xml:space="preserve"> </w:t>
      </w:r>
      <w:r>
        <w:rPr>
          <w:bCs/>
          <w:b/>
        </w:rPr>
        <w:t xml:space="preserve">Oceanographer</w:t>
      </w:r>
      <w:r>
        <w:t xml:space="preserve"> </w:t>
      </w:r>
      <w:r>
        <w:t xml:space="preserve">in addressing environmental issues specific to Wellington. It will also evaluate how interdisciplinary approaches—combining marine biology, climatology, and policy-making—can inform sustainable practices in coastal management.</w:t>
      </w:r>
    </w:p>
    <w:bookmarkEnd w:id="20"/>
    <w:bookmarkStart w:id="21" w:name="objectives-of-the-thesis"/>
    <w:p>
      <w:pPr>
        <w:pStyle w:val="Heading2"/>
      </w:pPr>
      <w:r>
        <w:t xml:space="preserve">2. Objectives of the Thesis</w:t>
      </w:r>
    </w:p>
    <w:p>
      <w:pPr>
        <w:pStyle w:val="FirstParagraph"/>
      </w:pPr>
      <w:r>
        <w:t xml:space="preserve">This undergraduate thesis seeks to achieve three primary objectives:</w:t>
      </w:r>
    </w:p>
    <w:p>
      <w:pPr>
        <w:numPr>
          <w:ilvl w:val="0"/>
          <w:numId w:val="1001"/>
        </w:numPr>
        <w:pStyle w:val="Compact"/>
      </w:pPr>
      <w:r>
        <w:rPr>
          <w:bCs/>
          <w:b/>
        </w:rPr>
        <w:t xml:space="preserve">Analyze Oceanographic Processes in Wellington Waters</w:t>
      </w:r>
      <w:r>
        <w:t xml:space="preserve">: Investigate how ocean currents, temperature gradients, and salinity levels influence marine life and coastal ecosystems in the Wellington region.</w:t>
      </w:r>
    </w:p>
    <w:p>
      <w:pPr>
        <w:numPr>
          <w:ilvl w:val="0"/>
          <w:numId w:val="1001"/>
        </w:numPr>
        <w:pStyle w:val="Compact"/>
      </w:pPr>
      <w:r>
        <w:rPr>
          <w:bCs/>
          <w:b/>
        </w:rPr>
        <w:t xml:space="preserve">Evaluate Environmental Challenges</w:t>
      </w:r>
      <w:r>
        <w:t xml:space="preserve">: Assess the impact of climate change, pollution, and human activity on Wellington’s marine environments through case studies of local phenomena such as algal blooms or coastal erosion.</w:t>
      </w:r>
    </w:p>
    <w:p>
      <w:pPr>
        <w:numPr>
          <w:ilvl w:val="0"/>
          <w:numId w:val="1001"/>
        </w:numPr>
        <w:pStyle w:val="Compact"/>
      </w:pPr>
      <w:r>
        <w:rPr>
          <w:bCs/>
          <w:b/>
        </w:rPr>
        <w:t xml:space="preserve">Propose Sustainable Solutions</w:t>
      </w:r>
      <w:r>
        <w:t xml:space="preserve">: Develop actionable strategies for mitigating environmental degradation while supporting the economic and cultural needs of Wellington’s coastal communities.</w:t>
      </w:r>
    </w:p>
    <w:bookmarkEnd w:id="21"/>
    <w:bookmarkStart w:id="22" w:name="X082d619e5c1d68f9d11b88b4692a97c344a00a5"/>
    <w:p>
      <w:pPr>
        <w:pStyle w:val="Heading2"/>
      </w:pPr>
      <w:r>
        <w:t xml:space="preserve">3. The Role of an Oceanographer in Wellington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New Zealand Wellington</w:t>
      </w:r>
      <w:r>
        <w:t xml:space="preserve"> </w:t>
      </w:r>
      <w:r>
        <w:t xml:space="preserve">must navigate a complex interplay between scientific research, public policy, and community engagement. The region’s unique position as a crossroads for warm and cold ocean currents (e.g., the East Australia Current meeting the Antarctic Circumpolar Current) makes it a critical site for studying marine biodiversity and climate dynamics.</w:t>
      </w:r>
    </w:p>
    <w:p>
      <w:pPr>
        <w:pStyle w:val="BodyText"/>
      </w:pPr>
      <w:r>
        <w:t xml:space="preserve">Key responsibilities include:</w:t>
      </w:r>
    </w:p>
    <w:p>
      <w:pPr>
        <w:numPr>
          <w:ilvl w:val="0"/>
          <w:numId w:val="1002"/>
        </w:numPr>
        <w:pStyle w:val="Compact"/>
      </w:pPr>
      <w:r>
        <w:rPr>
          <w:bCs/>
          <w:b/>
        </w:rPr>
        <w:t xml:space="preserve">Data Collection</w:t>
      </w:r>
      <w:r>
        <w:t xml:space="preserve">: Conducting fieldwork to monitor water quality, ocean temperature, and species distribution using advanced technologies like remote sensing and autonomous underwater vehicles.</w:t>
      </w:r>
    </w:p>
    <w:p>
      <w:pPr>
        <w:numPr>
          <w:ilvl w:val="0"/>
          <w:numId w:val="1002"/>
        </w:numPr>
        <w:pStyle w:val="Compact"/>
      </w:pPr>
      <w:r>
        <w:rPr>
          <w:bCs/>
          <w:b/>
        </w:rPr>
        <w:t xml:space="preserve">Predictive Modeling</w:t>
      </w:r>
      <w:r>
        <w:t xml:space="preserve">: Using computational tools to forecast changes in marine ecosystems due to rising sea levels or shifting currents.</w:t>
      </w:r>
    </w:p>
    <w:p>
      <w:pPr>
        <w:numPr>
          <w:ilvl w:val="0"/>
          <w:numId w:val="1002"/>
        </w:numPr>
        <w:pStyle w:val="Compact"/>
      </w:pPr>
      <w:r>
        <w:rPr>
          <w:bCs/>
          <w:b/>
        </w:rPr>
        <w:t xml:space="preserve">Policy Advisory</w:t>
      </w:r>
      <w:r>
        <w:t xml:space="preserve">: Collaborating with government agencies such as the Department of Conservation (DOC) and local councils to inform regulations on fishing, tourism, and coastal development.</w:t>
      </w:r>
    </w:p>
    <w:p>
      <w:pPr>
        <w:numPr>
          <w:ilvl w:val="0"/>
          <w:numId w:val="1002"/>
        </w:numPr>
        <w:pStyle w:val="Compact"/>
      </w:pPr>
      <w:r>
        <w:rPr>
          <w:bCs/>
          <w:b/>
        </w:rPr>
        <w:t xml:space="preserve">Educational Outreach</w:t>
      </w:r>
      <w:r>
        <w:t xml:space="preserve">: Engaging with schools, NGOs, and the public through workshops to raise awareness about ocean conservation efforts in Wellington.</w:t>
      </w:r>
    </w:p>
    <w:bookmarkEnd w:id="22"/>
    <w:bookmarkStart w:id="25" w:name="Xd9eac828b7e3191000d0622a8392fe37e6a5968"/>
    <w:p>
      <w:pPr>
        <w:pStyle w:val="Heading2"/>
      </w:pPr>
      <w:r>
        <w:t xml:space="preserve">4. Case Studies: Oceanographic Challenges in Wellington</w:t>
      </w:r>
    </w:p>
    <w:p>
      <w:pPr>
        <w:pStyle w:val="FirstParagraph"/>
      </w:pPr>
      <w:r>
        <w:t xml:space="preserve">This section highlights two case studies that illustrate the work of an</w:t>
      </w:r>
      <w:r>
        <w:t xml:space="preserve"> </w:t>
      </w:r>
      <w:r>
        <w:rPr>
          <w:bCs/>
          <w:b/>
        </w:rPr>
        <w:t xml:space="preserve">Oceanographer</w:t>
      </w:r>
      <w:r>
        <w:t xml:space="preserve"> </w:t>
      </w:r>
      <w:r>
        <w:t xml:space="preserve">in</w:t>
      </w:r>
      <w:r>
        <w:t xml:space="preserve"> </w:t>
      </w:r>
      <w:r>
        <w:rPr>
          <w:bCs/>
          <w:b/>
        </w:rPr>
        <w:t xml:space="preserve">New Zealand Wellington</w:t>
      </w:r>
      <w:r>
        <w:t xml:space="preserve">:</w:t>
      </w:r>
    </w:p>
    <w:bookmarkStart w:id="23" w:name="coastal-erosion-in-palliser-bay"/>
    <w:p>
      <w:pPr>
        <w:pStyle w:val="Heading3"/>
      </w:pPr>
      <w:r>
        <w:t xml:space="preserve">4.1 Coastal Erosion in Palliser Bay</w:t>
      </w:r>
    </w:p>
    <w:p>
      <w:pPr>
        <w:pStyle w:val="FirstParagraph"/>
      </w:pPr>
      <w:r>
        <w:t xml:space="preserve">Palliser Bay, a marine reserve near Wellington, faces severe erosion due to increased wave energy and rising sea levels. My research examines how oceanographic data—such as sediment transport patterns and tidal dynamics—can inform shoreline protection strategies while preserving the area’s ecological integrity.</w:t>
      </w:r>
    </w:p>
    <w:bookmarkEnd w:id="23"/>
    <w:bookmarkStart w:id="24" w:name="invasive-species-in-cook-strait"/>
    <w:p>
      <w:pPr>
        <w:pStyle w:val="Heading3"/>
      </w:pPr>
      <w:r>
        <w:t xml:space="preserve">4.2 Invasive Species in Cook Strait</w:t>
      </w:r>
    </w:p>
    <w:p>
      <w:pPr>
        <w:pStyle w:val="FirstParagraph"/>
      </w:pPr>
      <w:r>
        <w:t xml:space="preserve">Cook Strait, which separates the North and South Islands, has seen an uptick in invasive species like the northern Pacific seastar. As an</w:t>
      </w:r>
      <w:r>
        <w:t xml:space="preserve"> </w:t>
      </w:r>
      <w:r>
        <w:rPr>
          <w:bCs/>
          <w:b/>
        </w:rPr>
        <w:t xml:space="preserve">Oceanographer</w:t>
      </w:r>
      <w:r>
        <w:t xml:space="preserve">, I analyze how ocean currents facilitate the spread of these species and propose measures to prevent their proliferation in Wellington’s waters.</w:t>
      </w:r>
    </w:p>
    <w:bookmarkEnd w:id="24"/>
    <w:bookmarkEnd w:id="25"/>
    <w:bookmarkStart w:id="26" w:name="methodology"/>
    <w:p>
      <w:pPr>
        <w:pStyle w:val="Heading2"/>
      </w:pPr>
      <w:r>
        <w:t xml:space="preserve">5. Methodology</w:t>
      </w:r>
    </w:p>
    <w:p>
      <w:pPr>
        <w:pStyle w:val="FirstParagraph"/>
      </w:pPr>
      <w:r>
        <w:t xml:space="preserve">The thesis employs a mixed-methods approach, combining empirical data collection with qualitative analysis. Fieldwork includes deploying sensors to monitor water temperature, pH levels, and chlorophyll concentration in Wellington Harbor. Data is then analyzed using statistical software (e.g., R or Python) to identify trends and correlations.</w:t>
      </w:r>
    </w:p>
    <w:p>
      <w:pPr>
        <w:pStyle w:val="BodyText"/>
      </w:pPr>
      <w:r>
        <w:t xml:space="preserve">Secondary research draws on peer-reviewed journals, government reports from</w:t>
      </w:r>
      <w:r>
        <w:t xml:space="preserve"> </w:t>
      </w:r>
      <w:r>
        <w:rPr>
          <w:bCs/>
          <w:b/>
        </w:rPr>
        <w:t xml:space="preserve">New Zealand Wellington</w:t>
      </w:r>
      <w:r>
        <w:t xml:space="preserve">-based institutions like the National Institute of Water and Atmospheric Research (NIWA), and interviews with local</w:t>
      </w:r>
      <w:r>
        <w:t xml:space="preserve"> </w:t>
      </w:r>
      <w:r>
        <w:rPr>
          <w:bCs/>
          <w:b/>
        </w:rPr>
        <w:t xml:space="preserve">Oceanographers</w:t>
      </w:r>
      <w:r>
        <w:t xml:space="preserve">. This triangulation ensures a comprehensive understanding of oceanographic issues in the region.</w:t>
      </w:r>
    </w:p>
    <w:bookmarkEnd w:id="26"/>
    <w:bookmarkStart w:id="27" w:name="conclusion-and-future-implications"/>
    <w:p>
      <w:pPr>
        <w:pStyle w:val="Heading2"/>
      </w:pPr>
      <w:r>
        <w:t xml:space="preserve">6. Conclusion and Future Implications</w:t>
      </w:r>
    </w:p>
    <w:p>
      <w:pPr>
        <w:pStyle w:val="FirstParagraph"/>
      </w:pPr>
      <w:r>
        <w:t xml:space="preserve">The findings of this undergraduate thesis underscore the indispensable role of an</w:t>
      </w:r>
      <w:r>
        <w:t xml:space="preserve"> </w:t>
      </w:r>
      <w:r>
        <w:rPr>
          <w:bCs/>
          <w:b/>
        </w:rPr>
        <w:t xml:space="preserve">Oceanographer</w:t>
      </w:r>
      <w:r>
        <w:t xml:space="preserve"> </w:t>
      </w:r>
      <w:r>
        <w:t xml:space="preserve">in safeguarding the marine environment of</w:t>
      </w:r>
      <w:r>
        <w:t xml:space="preserve"> </w:t>
      </w:r>
      <w:r>
        <w:rPr>
          <w:bCs/>
          <w:b/>
        </w:rPr>
        <w:t xml:space="preserve">New Zealand Wellington</w:t>
      </w:r>
      <w:r>
        <w:t xml:space="preserve">. By integrating scientific rigor with community needs, oceanographic research can address pressing challenges like climate change, biodiversity loss, and sustainable development.</w:t>
      </w:r>
    </w:p>
    <w:p>
      <w:pPr>
        <w:pStyle w:val="BodyText"/>
      </w:pPr>
      <w:r>
        <w:t xml:space="preserve">This study also highlights gaps in current practices. For instance, while Wellington has robust environmental policies, there is a need for greater public participation in marine conservation efforts. Future research should explore innovative technologies—such as AI-driven ocean monitoring systems—to enhance data accuracy and scalability.</w:t>
      </w:r>
    </w:p>
    <w:p>
      <w:pPr>
        <w:pStyle w:val="BodyText"/>
      </w:pPr>
      <w:r>
        <w:t xml:space="preserve">In conclusion, the work of an</w:t>
      </w:r>
      <w:r>
        <w:t xml:space="preserve"> </w:t>
      </w:r>
      <w:r>
        <w:rPr>
          <w:bCs/>
          <w:b/>
        </w:rPr>
        <w:t xml:space="preserve">Oceanographer</w:t>
      </w:r>
      <w:r>
        <w:t xml:space="preserve"> </w:t>
      </w:r>
      <w:r>
        <w:t xml:space="preserve">in</w:t>
      </w:r>
      <w:r>
        <w:t xml:space="preserve"> </w:t>
      </w:r>
      <w:r>
        <w:rPr>
          <w:bCs/>
          <w:b/>
        </w:rPr>
        <w:t xml:space="preserve">New Zealand Wellington</w:t>
      </w:r>
      <w:r>
        <w:t xml:space="preserve"> </w:t>
      </w:r>
      <w:r>
        <w:t xml:space="preserve">is not just about understanding the oceans; it is about ensuring their health for future generations. This thesis serves as a foundation for further interdisciplinary collaboration between scientists, policymakers, and communities in the region.</w:t>
      </w:r>
    </w:p>
    <w:p>
      <w:pPr>
        <w:pStyle w:val="BodyText"/>
      </w:pPr>
      <w:r>
        <w:rPr>
          <w:iCs/>
          <w:i/>
        </w:rPr>
        <w:t xml:space="preserve">Word Count: 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New Zealand Wellington</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