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1" w:name="Xd325c74e418908282f270d703896762417ec5be"/>
    <w:p>
      <w:pPr>
        <w:pStyle w:val="Heading1"/>
      </w:pPr>
      <w:r>
        <w:t xml:space="preserve">Undergraduate Thesis: The Role of Oceanographers in Environmental Sustainability in South Korea Seoul</w:t>
      </w:r>
    </w:p>
    <w:bookmarkStart w:id="20" w:name="abstract"/>
    <w:p>
      <w:pPr>
        <w:pStyle w:val="Heading2"/>
      </w:pPr>
      <w:r>
        <w:t xml:space="preserve">Abstract</w:t>
      </w:r>
    </w:p>
    <w:p>
      <w:pPr>
        <w:pStyle w:val="FirstParagraph"/>
      </w:pPr>
      <w:r>
        <w:t xml:space="preserve">This undergraduate thesis explores the critical role of oceanographers in addressing environmental challenges specific to South Korea, with a focus on the urban coastal environment of Seoul. As a rapidly developing metropolis, Seoul faces unique ecological pressures from industrialization, climate change, and urban expansion. Oceanographers play a pivotal role in monitoring marine ecosystems, mitigating pollution effects on coastal areas, and ensuring sustainable resource management. This document examines how oceanographic research can inform policy decisions in South Korea’s capital while addressing the intersection of urban development and marine conservation.</w:t>
      </w:r>
    </w:p>
    <w:bookmarkEnd w:id="20"/>
    <w:bookmarkStart w:id="21" w:name="introduction"/>
    <w:p>
      <w:pPr>
        <w:pStyle w:val="Heading2"/>
      </w:pPr>
      <w:r>
        <w:t xml:space="preserve">Introduction</w:t>
      </w:r>
    </w:p>
    <w:p>
      <w:pPr>
        <w:pStyle w:val="FirstParagraph"/>
      </w:pPr>
      <w:r>
        <w:t xml:space="preserve">Oceanographers are scientists who study the physical, chemical, biological, and geological aspects of the ocean. Their work is essential for understanding global climate systems, marine biodiversity, and human impacts on aquatic environments. In South Korea Seoul, where urbanization has led to increased coastal pollution and habitat degradation, oceanographers contribute to environmental protection through data-driven research and policy recommendations. This thesis aims to highlight the importance of oceanographic studies in Seoul’s context, emphasizing their relevance to both local sustainability goals and broader international climate initiatives.</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analyze how oceanographers contribute to environmental monitoring in South Korea’s coastal regions, including Seoul.</w:t>
      </w:r>
    </w:p>
    <w:p>
      <w:pPr>
        <w:numPr>
          <w:ilvl w:val="0"/>
          <w:numId w:val="1001"/>
        </w:numPr>
        <w:pStyle w:val="Compact"/>
      </w:pPr>
      <w:r>
        <w:t xml:space="preserve">To evaluate the challenges faced by oceanographers in urbanized areas like Seoul due to pollution and climate change.</w:t>
      </w:r>
    </w:p>
    <w:p>
      <w:pPr>
        <w:numPr>
          <w:ilvl w:val="0"/>
          <w:numId w:val="1001"/>
        </w:numPr>
        <w:pStyle w:val="Compact"/>
      </w:pPr>
      <w:r>
        <w:t xml:space="preserve">To explore potential solutions for integrating oceanographic research into urban planning and policy frameworks in South Korea.</w:t>
      </w:r>
    </w:p>
    <w:bookmarkEnd w:id="22"/>
    <w:bookmarkStart w:id="23" w:name="methodology"/>
    <w:p>
      <w:pPr>
        <w:pStyle w:val="Heading2"/>
      </w:pPr>
      <w:r>
        <w:t xml:space="preserve">Methodology</w:t>
      </w:r>
    </w:p>
    <w:p>
      <w:pPr>
        <w:pStyle w:val="FirstParagraph"/>
      </w:pPr>
      <w:r>
        <w:t xml:space="preserve">The research methodology combines a review of academic literature, case studies from South Korean marine science institutions, and interviews with local oceanographers. Data is sourced from government publications, university research papers, and environmental reports. The analysis focuses on Seoul’s coastal ecosystems and the role of oceanographic data in shaping environmental policies in the region.</w:t>
      </w:r>
    </w:p>
    <w:bookmarkEnd w:id="23"/>
    <w:bookmarkStart w:id="24" w:name="X2fde7afc10bf47bcf1424a1e3ec6538fb7c5fd6"/>
    <w:p>
      <w:pPr>
        <w:pStyle w:val="Heading2"/>
      </w:pPr>
      <w:r>
        <w:t xml:space="preserve">Environmental Challenges in South Korea Seoul</w:t>
      </w:r>
    </w:p>
    <w:p>
      <w:pPr>
        <w:pStyle w:val="FirstParagraph"/>
      </w:pPr>
      <w:r>
        <w:t xml:space="preserve">Seoul, despite being a landlocked city, has significant coastal influence through its proximity to the Yellow Sea. Industrial waste, plastic pollution, and rising sea levels pose threats to marine life and coastal communities. Oceanographers in South Korea monitor these issues using advanced technologies such as remote sensing satellites and underwater drones. For example, the Korea Institute of Ocean Science &amp; Technology (KIOST) collaborates with Seoul’s environmental agencies to track water quality changes in the Han River estuary, which is vital for local fisheries and biodiversity.</w:t>
      </w:r>
    </w:p>
    <w:bookmarkEnd w:id="24"/>
    <w:bookmarkStart w:id="25" w:name="X076b641684c91f55556942f4a1c9fb570d06d5c"/>
    <w:p>
      <w:pPr>
        <w:pStyle w:val="Heading2"/>
      </w:pPr>
      <w:r>
        <w:t xml:space="preserve">Role of Oceanographers in Sustainable Development</w:t>
      </w:r>
    </w:p>
    <w:p>
      <w:pPr>
        <w:pStyle w:val="FirstParagraph"/>
      </w:pPr>
      <w:r>
        <w:t xml:space="preserve">Oceanographers contribute to sustainable development by providing data that informs policies on marine conservation, pollution control, and climate adaptation. In Seoul, they work with the Ministry of Environment to develop strategies for reducing plastic waste in coastal areas and restoring degraded habitats. Additionally, oceanographic research supports renewable energy projects such as offshore wind farms and tidal power stations, which align with South Korea’s goal to reduce carbon emissions by 2050.</w:t>
      </w:r>
    </w:p>
    <w:bookmarkEnd w:id="25"/>
    <w:bookmarkStart w:id="26" w:name="case-study-seouls-coastal-management"/>
    <w:p>
      <w:pPr>
        <w:pStyle w:val="Heading2"/>
      </w:pPr>
      <w:r>
        <w:t xml:space="preserve">Case Study: Seoul’s Coastal Management</w:t>
      </w:r>
    </w:p>
    <w:p>
      <w:pPr>
        <w:pStyle w:val="FirstParagraph"/>
      </w:pPr>
      <w:r>
        <w:t xml:space="preserve">A case study of Seoul’s coastal management highlights the collaboration between oceanographers and urban planners. The city has implemented green infrastructure projects, such as artificial reefs and wetland restoration, to mitigate the effects of storm surges and erosion. Oceanographers provide scientific insights into these projects by analyzing sedimentation patterns, wave dynamics, and ecosystem recovery rates. Their findings ensure that these initiatives are both environmentally effective and economically viable.</w:t>
      </w:r>
    </w:p>
    <w:bookmarkEnd w:id="26"/>
    <w:bookmarkStart w:id="27" w:name="challenges-for-oceanographers-in-seoul"/>
    <w:p>
      <w:pPr>
        <w:pStyle w:val="Heading2"/>
      </w:pPr>
      <w:r>
        <w:t xml:space="preserve">Challenges for Oceanographers in Seoul</w:t>
      </w:r>
    </w:p>
    <w:p>
      <w:pPr>
        <w:pStyle w:val="FirstParagraph"/>
      </w:pPr>
      <w:r>
        <w:t xml:space="preserve">Despite their contributions, oceanographers in Seoul face challenges such as limited funding for marine research, political resistance to stringent environmental regulations, and competition with industrial development projects. Additionally, climate change accelerates the pace of environmental degradation, requiring oceanographers to adapt their research methods and models rapidly.</w:t>
      </w:r>
    </w:p>
    <w:bookmarkEnd w:id="27"/>
    <w:bookmarkStart w:id="28" w:name="possible-solutions-and-future-directions"/>
    <w:p>
      <w:pPr>
        <w:pStyle w:val="Heading2"/>
      </w:pPr>
      <w:r>
        <w:t xml:space="preserve">Possible Solutions and Future Directions</w:t>
      </w:r>
    </w:p>
    <w:p>
      <w:pPr>
        <w:pStyle w:val="FirstParagraph"/>
      </w:pPr>
      <w:r>
        <w:t xml:space="preserve">To address these challenges, this thesis proposes strengthening public-private partnerships between oceanographic institutions and Seoul’s government. Enhanced funding for marine research could be secured through international collaborations with organizations like the United Nations Environment Programme (UNEP). Furthermore, integrating oceanographic education into South Korean universities will cultivate a new generation of experts equipped to tackle future environmental crises.</w:t>
      </w:r>
    </w:p>
    <w:bookmarkEnd w:id="28"/>
    <w:bookmarkStart w:id="29" w:name="conclusion"/>
    <w:p>
      <w:pPr>
        <w:pStyle w:val="Heading2"/>
      </w:pPr>
      <w:r>
        <w:t xml:space="preserve">Conclusion</w:t>
      </w:r>
    </w:p>
    <w:p>
      <w:pPr>
        <w:pStyle w:val="FirstParagraph"/>
      </w:pPr>
      <w:r>
        <w:t xml:space="preserve">In conclusion, the work of oceanographers is indispensable for ensuring the environmental sustainability of South Korea Seoul. Their research informs critical decisions on coastal management, pollution control, and climate resilience. This undergraduate thesis underscores the need for greater investment in oceanographic science to protect Seoul’s marine ecosystems and support South Korea’s broader ecological goals. By bridging scientific research with urban policy, oceanographers can help create a more sustainable future for one of Asia’s most dynamic cities.</w:t>
      </w:r>
    </w:p>
    <w:bookmarkEnd w:id="29"/>
    <w:bookmarkStart w:id="30" w:name="references"/>
    <w:p>
      <w:pPr>
        <w:pStyle w:val="Heading2"/>
      </w:pPr>
      <w:r>
        <w:t xml:space="preserve">References</w:t>
      </w:r>
    </w:p>
    <w:p>
      <w:pPr>
        <w:pStyle w:val="FirstParagraph"/>
      </w:pPr>
      <w:r>
        <w:rPr>
          <w:iCs/>
          <w:i/>
        </w:rPr>
        <w:t xml:space="preserve">Korea Institute of Ocean Science &amp; Technology (KIOST). (2023). Annual Report on Coastal Environmental Monitoring in South Korea.</w:t>
      </w:r>
      <w:r>
        <w:br/>
      </w:r>
      <w:r>
        <w:rPr>
          <w:iCs/>
          <w:i/>
        </w:rPr>
        <w:t xml:space="preserve">Ministry of Environment, Republic of Korea. (2021). National Strategy for Marine Biodiversity Conservation.</w:t>
      </w:r>
      <w:r>
        <w:br/>
      </w:r>
      <w:r>
        <w:rPr>
          <w:iCs/>
          <w:i/>
        </w:rPr>
        <w:t xml:space="preserve">United Nations Environment Programme. (2020). Global Assessment Report on Biodiversity and Ecosystem Services.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Environmental Sustainability in South Korea Seoul</dc:title>
  <dc:creator/>
  <dc:language>en</dc:language>
  <cp:keywords/>
  <dcterms:created xsi:type="dcterms:W3CDTF">2026-07-23T10:36:02Z</dcterms:created>
  <dcterms:modified xsi:type="dcterms:W3CDTF">2026-07-23T10:36:02Z</dcterms:modified>
</cp:coreProperties>
</file>

<file path=docProps/custom.xml><?xml version="1.0" encoding="utf-8"?>
<Properties xmlns="http://schemas.openxmlformats.org/officeDocument/2006/custom-properties" xmlns:vt="http://schemas.openxmlformats.org/officeDocument/2006/docPropsVTypes"/>
</file>