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China's</w:t>
      </w:r>
      <w:r>
        <w:t xml:space="preserve"> </w:t>
      </w:r>
      <w:r>
        <w:t xml:space="preserve">Shanghai</w:t>
      </w:r>
      <w:r>
        <w:t xml:space="preserve"> </w:t>
      </w:r>
      <w:r>
        <w:t xml:space="preserve">Healthcare</w:t>
      </w:r>
      <w:r>
        <w:t xml:space="preserve"> </w:t>
      </w:r>
      <w:r>
        <w:t xml:space="preserve">System</w:t>
      </w:r>
    </w:p>
    <w:p>
      <w:pPr>
        <w:pStyle w:val="FirstParagraph"/>
      </w:pPr>
      <w:r>
        <w:t xml:space="preserve">```html</w:t>
      </w:r>
    </w:p>
    <w:bookmarkStart w:id="20" w:name="X6952958bbb7139e65ca226dee6c69cbc39caa0d"/>
    <w:p>
      <w:pPr>
        <w:pStyle w:val="Heading1"/>
      </w:pPr>
      <w:r>
        <w:t xml:space="preserve">Undergraduate Thesis: The Role of Ophthalmologists in China's Shanghai Healthcare System</w:t>
      </w:r>
    </w:p>
    <w:p>
      <w:pPr>
        <w:pStyle w:val="FirstParagraph"/>
      </w:pPr>
      <w:r>
        <w:rPr>
          <w:bCs/>
          <w:b/>
        </w:rPr>
        <w:t xml:space="preserve">Introduction:</w:t>
      </w:r>
    </w:p>
    <w:p>
      <w:pPr>
        <w:pStyle w:val="BodyText"/>
      </w:pPr>
      <w:r>
        <w:t xml:space="preserve">In recent years, the field of ophthalmology has gained increasing importance in China, particularly in rapidly urbanizing cities like Shanghai. As an undergraduate thesis on the subject of ophthalmologists and their contributions to healthcare in China’s Shanghai region, this document explores the unique challenges and opportunities faced by ophthalmologists in one of Asia’s most advanced medical hubs. With a population exceeding 24 million, Shanghai serves as a critical case study for understanding how ophthalmologists address public health demands, technological advancements, and cultural nuances in China.</w:t>
      </w:r>
    </w:p>
    <w:p>
      <w:pPr>
        <w:pStyle w:val="BodyText"/>
      </w:pPr>
      <w:r>
        <w:rPr>
          <w:bCs/>
          <w:b/>
        </w:rPr>
        <w:t xml:space="preserve">Historical Context of Ophthalmology in Shanghai:</w:t>
      </w:r>
    </w:p>
    <w:p>
      <w:pPr>
        <w:pStyle w:val="BodyText"/>
      </w:pPr>
      <w:r>
        <w:t xml:space="preserve">Shanghai has long been a center for medical innovation in China. The establishment of institutions such as the Shanghai Eye and Ear Nose Hospital (SEENH) in 1950 marked a pivotal moment for ophthalmology in the city. Over decades, these facilities have evolved into world-class centers specializing in cataract surgery, glaucoma treatment, and refractive procedures like LASIK. The thesis examines how historical investments in healthcare infrastructure have shaped the current landscape of ophthalmology services available to Shanghai’s residents.</w:t>
      </w:r>
    </w:p>
    <w:p>
      <w:pPr>
        <w:pStyle w:val="BodyText"/>
      </w:pPr>
      <w:r>
        <w:rPr>
          <w:bCs/>
          <w:b/>
        </w:rPr>
        <w:t xml:space="preserve">Current Challenges for Ophthalmologists in Shanghai:</w:t>
      </w:r>
    </w:p>
    <w:p>
      <w:pPr>
        <w:numPr>
          <w:ilvl w:val="0"/>
          <w:numId w:val="1001"/>
        </w:numPr>
        <w:pStyle w:val="Compact"/>
      </w:pPr>
      <w:r>
        <w:rPr>
          <w:bCs/>
          <w:b/>
        </w:rPr>
        <w:t xml:space="preserve">Patient Volume and Workload:</w:t>
      </w:r>
      <w:r>
        <w:t xml:space="preserve"> </w:t>
      </w:r>
      <w:r>
        <w:t xml:space="preserve">Shanghai’s dense population and aging demographic have led to a surge in demand for cataract, diabetic retinopathy, and myopia treatments. Ophthalmologists often face long hours and high patient turnover.</w:t>
      </w:r>
    </w:p>
    <w:p>
      <w:pPr>
        <w:numPr>
          <w:ilvl w:val="0"/>
          <w:numId w:val="1001"/>
        </w:numPr>
        <w:pStyle w:val="Compact"/>
      </w:pPr>
      <w:r>
        <w:rPr>
          <w:bCs/>
          <w:b/>
        </w:rPr>
        <w:t xml:space="preserve">Technological Integration:</w:t>
      </w:r>
      <w:r>
        <w:t xml:space="preserve"> </w:t>
      </w:r>
      <w:r>
        <w:t xml:space="preserve">While Shanghai boasts cutting-edge equipment (e.g., intraoperative OCT), ophthalmologists must navigate the rapid adoption of AI-driven diagnostics and robotic surgery systems.</w:t>
      </w:r>
    </w:p>
    <w:p>
      <w:pPr>
        <w:numPr>
          <w:ilvl w:val="0"/>
          <w:numId w:val="1001"/>
        </w:numPr>
        <w:pStyle w:val="Compact"/>
      </w:pPr>
      <w:r>
        <w:rPr>
          <w:bCs/>
          <w:b/>
        </w:rPr>
        <w:t xml:space="preserve">Cultural Sensitivity:</w:t>
      </w:r>
      <w:r>
        <w:t xml:space="preserve"> </w:t>
      </w:r>
      <w:r>
        <w:t xml:space="preserve">Addressing health literacy disparities and ensuring patient compliance with post-operative care in a multicultural environment remains a challenge.</w:t>
      </w:r>
    </w:p>
    <w:p>
      <w:pPr>
        <w:pStyle w:val="FirstParagraph"/>
      </w:pPr>
      <w:r>
        <w:rPr>
          <w:bCs/>
          <w:b/>
        </w:rPr>
        <w:t xml:space="preserve">Educational Pathways for Ophthalmologists in China:</w:t>
      </w:r>
    </w:p>
    <w:p>
      <w:pPr>
        <w:pStyle w:val="BodyText"/>
      </w:pPr>
      <w:r>
        <w:t xml:space="preserve">Becoming an ophthalmologist in China requires rigorous training, including a five-year undergraduate medical degree, followed by three years of residency and specialized postgraduate studies. Institutions like Fudan University’s Shanghai Medical College play a vital role in cultivating professionals equipped to meet Shanghai’s unique needs. This thesis highlights the importance of interdisciplinary education and clinical rotations in preparing ophthalmologists for modern healthcare demands.</w:t>
      </w:r>
    </w:p>
    <w:p>
      <w:pPr>
        <w:pStyle w:val="BodyText"/>
      </w:pPr>
      <w:r>
        <w:rPr>
          <w:bCs/>
          <w:b/>
        </w:rPr>
        <w:t xml:space="preserve">Public Health Initiatives Led by Ophthalmologists:</w:t>
      </w:r>
    </w:p>
    <w:p>
      <w:pPr>
        <w:pStyle w:val="BodyText"/>
      </w:pPr>
      <w:r>
        <w:t xml:space="preserve">Ophthalmologists in Shanghai are deeply involved in public health programs, such as the National Vision Screening Campaign for children and senior citizens. These initiatives align with China’s goal of achieving universal health coverage. For example, free cataract surgeries organized by hospitals like the Tongji University Eye Institute have significantly reduced visual impairment rates among the elderly. The thesis analyzes how these efforts reflect a broader shift toward preventive care in Shanghai.</w:t>
      </w:r>
    </w:p>
    <w:p>
      <w:pPr>
        <w:pStyle w:val="BodyText"/>
      </w:pPr>
      <w:r>
        <w:rPr>
          <w:bCs/>
          <w:b/>
        </w:rPr>
        <w:t xml:space="preserve">Case Study: Ophthalmology in Shanghai’s Rural Outreach Programs:</w:t>
      </w:r>
    </w:p>
    <w:p>
      <w:pPr>
        <w:pStyle w:val="BodyText"/>
      </w:pPr>
      <w:r>
        <w:t xml:space="preserve">Despite its urbanization, Shanghai still faces disparities in access to eye care for rural migrants and low-income communities. This section of the thesis explores how ophthalmologists collaborate with NGOs and government agencies to conduct mobile clinics and provide subsidized treatments. Data from 2023 indicates that such programs have improved early detection rates for conditions like diabetic retinopathy by over 40% in underserved areas.</w:t>
      </w:r>
    </w:p>
    <w:p>
      <w:pPr>
        <w:pStyle w:val="BodyText"/>
      </w:pPr>
      <w:r>
        <w:rPr>
          <w:bCs/>
          <w:b/>
        </w:rPr>
        <w:t xml:space="preserve">Technological Advancements in Shanghai’s Ophthalmology Sector:</w:t>
      </w:r>
    </w:p>
    <w:p>
      <w:pPr>
        <w:pStyle w:val="BodyText"/>
      </w:pPr>
      <w:r>
        <w:t xml:space="preserve">Shanghai is a global leader in adopting advanced ophthalmic technologies. The thesis discusses the integration of AI algorithms for retinal imaging and the use of 3D-printed prosthetics for corneal transplants. Institutions like the Shanghai Ninth People’s Hospital have pioneered minimally invasive surgeries, reducing recovery times and hospital stays. These innovations underscore how ophthalmologists in Shanghai are at the forefront of medical tech adoption.</w:t>
      </w:r>
    </w:p>
    <w:p>
      <w:pPr>
        <w:pStyle w:val="BodyText"/>
      </w:pPr>
      <w:r>
        <w:rPr>
          <w:bCs/>
          <w:b/>
        </w:rPr>
        <w:t xml:space="preserve">Economic Impact of Ophthalmology in Shanghai:</w:t>
      </w:r>
    </w:p>
    <w:p>
      <w:pPr>
        <w:pStyle w:val="BodyText"/>
      </w:pPr>
      <w:r>
        <w:t xml:space="preserve">The growth of ophthalmology services has contributed to Shanghai’s healthcare economy, with private clinics offering premium services and international collaborations. The thesis evaluates the balance between public healthcare provision and the rising influence of private players, emphasizing the need for regulatory frameworks to ensure equitable access.</w:t>
      </w:r>
    </w:p>
    <w:p>
      <w:pPr>
        <w:pStyle w:val="BodyText"/>
      </w:pPr>
      <w:r>
        <w:rPr>
          <w:bCs/>
          <w:b/>
        </w:rPr>
        <w:t xml:space="preserve">Conclusion:</w:t>
      </w:r>
    </w:p>
    <w:p>
      <w:pPr>
        <w:pStyle w:val="BodyText"/>
      </w:pPr>
      <w:r>
        <w:t xml:space="preserve">This undergraduate thesis underscores the critical role of ophthalmologists in China’s Shanghai region, where they bridge gaps in healthcare delivery, drive technological innovation, and contribute to public health goals. As Shanghai continues its transformation into a global medical hub, the work of ophthalmologists will remain central to addressing both local and global challenges in eye care. Future research should focus on sustainability models for integrating AI into routine practice and expanding telemedicine platforms to serve remote populations.</w:t>
      </w:r>
    </w:p>
    <w:p>
      <w:pPr>
        <w:pStyle w:val="BodyText"/>
      </w:pPr>
      <w:r>
        <w:rPr>
          <w:bCs/>
          <w:b/>
        </w:rPr>
        <w:t xml:space="preserve">References:</w:t>
      </w:r>
    </w:p>
    <w:p>
      <w:pPr>
        <w:numPr>
          <w:ilvl w:val="0"/>
          <w:numId w:val="1002"/>
        </w:numPr>
        <w:pStyle w:val="Compact"/>
      </w:pPr>
      <w:r>
        <w:t xml:space="preserve">Shanghai Municipal Health Commission. (2023). "Annual Report on Eye Care Services." Shanghai: SMHC Publications.</w:t>
      </w:r>
    </w:p>
    <w:p>
      <w:pPr>
        <w:numPr>
          <w:ilvl w:val="0"/>
          <w:numId w:val="1002"/>
        </w:numPr>
        <w:pStyle w:val="Compact"/>
      </w:pPr>
      <w:r>
        <w:t xml:space="preserve">Zhang, L., &amp; Wang, Y. (2021). "Advances in Ophthalmology in China." Journal of Asian Medical Research, 15(3), 45-67.</w:t>
      </w:r>
    </w:p>
    <w:p>
      <w:pPr>
        <w:numPr>
          <w:ilvl w:val="0"/>
          <w:numId w:val="1002"/>
        </w:numPr>
        <w:pStyle w:val="Compact"/>
      </w:pPr>
      <w:r>
        <w:t xml:space="preserve">Fudan University Shanghai Medical College. (2022). "Ophthalmology Residency Curriculum Overview."</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China's Shanghai Healthcare System</dc:title>
  <dc:creator/>
  <dc:language>en</dc:language>
  <cp:keywords/>
  <dcterms:created xsi:type="dcterms:W3CDTF">2026-07-23T07:42:52Z</dcterms:created>
  <dcterms:modified xsi:type="dcterms:W3CDTF">2026-07-23T07:42:52Z</dcterms:modified>
</cp:coreProperties>
</file>

<file path=docProps/custom.xml><?xml version="1.0" encoding="utf-8"?>
<Properties xmlns="http://schemas.openxmlformats.org/officeDocument/2006/custom-properties" xmlns:vt="http://schemas.openxmlformats.org/officeDocument/2006/docPropsVTypes"/>
</file>