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d16be0d1b341db45cec2ab87c1b31f211e1b44f"/>
    <w:p>
      <w:pPr>
        <w:pStyle w:val="Heading1"/>
      </w:pPr>
      <w:r>
        <w:t xml:space="preserve">Undergraduate Thesis: The Role of Ophthalmologists in the Context of France Marseille</w:t>
      </w:r>
    </w:p>
    <w:bookmarkStart w:id="20" w:name="introduction"/>
    <w:p>
      <w:pPr>
        <w:pStyle w:val="Heading2"/>
      </w:pPr>
      <w:r>
        <w:t xml:space="preserve">Introduction</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Ophthalmologists</w:t>
      </w:r>
      <w:r>
        <w:t xml:space="preserve"> </w:t>
      </w:r>
      <w:r>
        <w:t xml:space="preserve">within the healthcare system of</w:t>
      </w:r>
      <w:r>
        <w:t xml:space="preserve"> </w:t>
      </w:r>
      <w:r>
        <w:rPr>
          <w:bCs/>
          <w:b/>
        </w:rPr>
        <w:t xml:space="preserve">France Marseille</w:t>
      </w:r>
      <w:r>
        <w:t xml:space="preserve">. As a major urban center in southeastern France, Marseille hosts a diverse population with unique healthcare needs. This document examines how ophthalmologists contribute to public health, address local challenges, and adapt to the specific socio-economic and cultural dynamics of Marseille.</w:t>
      </w:r>
    </w:p>
    <w:bookmarkEnd w:id="20"/>
    <w:bookmarkStart w:id="21" w:name="the-role-of-an-ophthalmologist"/>
    <w:p>
      <w:pPr>
        <w:pStyle w:val="Heading2"/>
      </w:pPr>
      <w:r>
        <w:t xml:space="preserve">The Role of an Ophthalmologist</w:t>
      </w:r>
    </w:p>
    <w:p>
      <w:pPr>
        <w:pStyle w:val="FirstParagraph"/>
      </w:pPr>
      <w:r>
        <w:rPr>
          <w:bCs/>
          <w:b/>
        </w:rPr>
        <w:t xml:space="preserve">Ophthalmologists</w:t>
      </w:r>
      <w:r>
        <w:t xml:space="preserve"> </w:t>
      </w:r>
      <w:r>
        <w:t xml:space="preserve">are medical professionals specializing in diagnosing, treating, and preventing eye diseases. Their expertise spans from routine vision care to complex surgical procedures such as cataract removal, LASIK surgery, and retinal treatments. In France, ophthalmologists operate within a structured healthcare system that combines public and private services.</w:t>
      </w:r>
    </w:p>
    <w:p>
      <w:pPr>
        <w:pStyle w:val="BodyText"/>
      </w:pPr>
      <w:r>
        <w:t xml:space="preserve">In</w:t>
      </w:r>
      <w:r>
        <w:t xml:space="preserve"> </w:t>
      </w:r>
      <w:r>
        <w:rPr>
          <w:bCs/>
          <w:b/>
        </w:rPr>
        <w:t xml:space="preserve">France Marseille</w:t>
      </w:r>
      <w:r>
        <w:t xml:space="preserve">, ophthalmologists are integral to both public hospitals (like the Centre Hospitalier Universitaire de Marseille) and private clinics. They serve a population of over 860,000 residents, addressing prevalent eye conditions such as age-related macular degeneration, glaucoma, and diabetic retinopathy.</w:t>
      </w:r>
    </w:p>
    <w:bookmarkEnd w:id="21"/>
    <w:bookmarkStart w:id="22" w:name="Xe0b5230020f6a065ed1b4a4be195c32fa651db6"/>
    <w:p>
      <w:pPr>
        <w:pStyle w:val="Heading2"/>
      </w:pPr>
      <w:r>
        <w:t xml:space="preserve">The Healthcare System in France Marseille</w:t>
      </w:r>
    </w:p>
    <w:p>
      <w:pPr>
        <w:pStyle w:val="FirstParagraph"/>
      </w:pPr>
      <w:r>
        <w:t xml:space="preserve">France’s healthcare system is renowned for its universal coverage and high-quality care. In</w:t>
      </w:r>
      <w:r>
        <w:t xml:space="preserve"> </w:t>
      </w:r>
      <w:r>
        <w:rPr>
          <w:bCs/>
          <w:b/>
        </w:rPr>
        <w:t xml:space="preserve">France Marseille</w:t>
      </w:r>
      <w:r>
        <w:t xml:space="preserve">, this system is supported by a network of hospitals, specialized clinics, and community health centers. Ophthalmologists in Marseille work within this framework to ensure equitable access to eye care.</w:t>
      </w:r>
    </w:p>
    <w:p>
      <w:pPr>
        <w:pStyle w:val="BodyText"/>
      </w:pPr>
      <w:r>
        <w:t xml:space="preserve">Marseille’s public hospitals are equipped with advanced diagnostic tools such as optical coherence tomography (OCT) and fundus cameras. These technologies enable ophthalmologists to provide precise diagnoses and tailored treatments, which are critical for managing chronic eye diseases in an aging population.</w:t>
      </w:r>
    </w:p>
    <w:bookmarkEnd w:id="22"/>
    <w:bookmarkStart w:id="23" w:name="X23ca7c5ee3d3fa34651d1e6e003635d8d4dddca"/>
    <w:p>
      <w:pPr>
        <w:pStyle w:val="Heading2"/>
      </w:pPr>
      <w:r>
        <w:t xml:space="preserve">Challenges Faced by Ophthalmologists in France Marseille</w:t>
      </w:r>
    </w:p>
    <w:p>
      <w:pPr>
        <w:pStyle w:val="FirstParagraph"/>
      </w:pPr>
      <w:r>
        <w:t xml:space="preserve">Despite the robust healthcare infrastructure,</w:t>
      </w:r>
      <w:r>
        <w:t xml:space="preserve"> </w:t>
      </w:r>
      <w:r>
        <w:rPr>
          <w:bCs/>
          <w:b/>
        </w:rPr>
        <w:t xml:space="preserve">Ophthalmologists</w:t>
      </w:r>
      <w:r>
        <w:t xml:space="preserve"> </w:t>
      </w:r>
      <w:r>
        <w:t xml:space="preserve">in</w:t>
      </w:r>
      <w:r>
        <w:t xml:space="preserve"> </w:t>
      </w:r>
      <w:r>
        <w:rPr>
          <w:bCs/>
          <w:b/>
        </w:rPr>
        <w:t xml:space="preserve">France Marseille</w:t>
      </w:r>
      <w:r>
        <w:t xml:space="preserve"> </w:t>
      </w:r>
      <w:r>
        <w:t xml:space="preserve">face several challenges. These include rising patient demand due to an aging population, shortages of specialized staff, and the need for ongoing technological investment.</w:t>
      </w:r>
    </w:p>
    <w:p>
      <w:pPr>
        <w:pStyle w:val="BodyText"/>
      </w:pPr>
      <w:r>
        <w:t xml:space="preserve">The region’s socio-economic diversity also presents unique challenges. For instance, migrant communities in Marseille often experience barriers to accessing eye care due to language differences or lack of awareness about available services. Ophthalmologists must collaborate with social workers and community organizations to address these disparities.</w:t>
      </w:r>
    </w:p>
    <w:bookmarkEnd w:id="23"/>
    <w:bookmarkStart w:id="24" w:name="Xcd8d68e13467ab9b97e4c7233742e2f275db113"/>
    <w:p>
      <w:pPr>
        <w:pStyle w:val="Heading2"/>
      </w:pPr>
      <w:r>
        <w:t xml:space="preserve">Opportunities for Advancement in Ophthalmology</w:t>
      </w:r>
    </w:p>
    <w:p>
      <w:pPr>
        <w:pStyle w:val="FirstParagraph"/>
      </w:pPr>
      <w:r>
        <w:t xml:space="preserve">Marseille offers numerous opportunities for</w:t>
      </w:r>
      <w:r>
        <w:t xml:space="preserve"> </w:t>
      </w:r>
      <w:r>
        <w:rPr>
          <w:bCs/>
          <w:b/>
        </w:rPr>
        <w:t xml:space="preserve">Ophthalmologists</w:t>
      </w:r>
      <w:r>
        <w:t xml:space="preserve"> </w:t>
      </w:r>
      <w:r>
        <w:t xml:space="preserve">to innovate and expand their impact. The city’s proximity to research institutions, such as the University of Aix-Marseille, fosters collaboration between clinicians and scientists. This environment supports advancements in areas like gene therapy for inherited retinal diseases and artificial intelligence (AI)-assisted diagnostics.</w:t>
      </w:r>
    </w:p>
    <w:p>
      <w:pPr>
        <w:pStyle w:val="BodyText"/>
      </w:pPr>
      <w:r>
        <w:t xml:space="preserve">Additionally, Marseille’s role as a Mediterranean hub provides opportunities for international partnerships. Ophthalmologists here can participate in global initiatives to combat preventable blindness, such as programs targeting trachoma or cataracts in underserved regions.</w:t>
      </w:r>
    </w:p>
    <w:bookmarkEnd w:id="24"/>
    <w:bookmarkStart w:id="25" w:name="cultural-and-ethical-considerations"/>
    <w:p>
      <w:pPr>
        <w:pStyle w:val="Heading2"/>
      </w:pPr>
      <w:r>
        <w:t xml:space="preserve">Cultural and Ethical Considerations</w:t>
      </w:r>
    </w:p>
    <w:p>
      <w:pPr>
        <w:pStyle w:val="FirstParagraph"/>
      </w:pPr>
      <w:r>
        <w:t xml:space="preserve">In</w:t>
      </w:r>
      <w:r>
        <w:t xml:space="preserve"> </w:t>
      </w:r>
      <w:r>
        <w:rPr>
          <w:bCs/>
          <w:b/>
        </w:rPr>
        <w:t xml:space="preserve">France Marseille</w:t>
      </w:r>
      <w:r>
        <w:t xml:space="preserve">, ophthalmologists must navigate cultural nuances that influence patient care. For example, some communities may prefer traditional healing practices over modern medicine. Building trust through culturally sensitive communication is essential for effective treatment adherence.</w:t>
      </w:r>
    </w:p>
    <w:p>
      <w:pPr>
        <w:pStyle w:val="BodyText"/>
      </w:pPr>
      <w:r>
        <w:t xml:space="preserve">Ethically, ophthalmologists in Marseille must balance cost-effective care with the latest treatments. France’s healthcare system emphasizes affordability, but advanced procedures like laser surgery can be expensive. This requires careful counseling to ensure patients make informed decisions.</w:t>
      </w:r>
    </w:p>
    <w:bookmarkEnd w:id="25"/>
    <w:bookmarkStart w:id="26" w:name="X1f47eda346864e6ac3c131a7d9f8dda2761e8ba"/>
    <w:p>
      <w:pPr>
        <w:pStyle w:val="Heading2"/>
      </w:pPr>
      <w:r>
        <w:t xml:space="preserve">The Future of Ophthalmology in France Marseille</w:t>
      </w:r>
    </w:p>
    <w:p>
      <w:pPr>
        <w:pStyle w:val="FirstParagraph"/>
      </w:pPr>
      <w:r>
        <w:t xml:space="preserve">As technology evolves, the role of</w:t>
      </w:r>
      <w:r>
        <w:t xml:space="preserve"> </w:t>
      </w:r>
      <w:r>
        <w:rPr>
          <w:bCs/>
          <w:b/>
        </w:rPr>
        <w:t xml:space="preserve">Ophthalmologists</w:t>
      </w:r>
      <w:r>
        <w:t xml:space="preserve"> </w:t>
      </w:r>
      <w:r>
        <w:t xml:space="preserve">in</w:t>
      </w:r>
      <w:r>
        <w:t xml:space="preserve"> </w:t>
      </w:r>
      <w:r>
        <w:rPr>
          <w:bCs/>
          <w:b/>
        </w:rPr>
        <w:t xml:space="preserve">France Marseille</w:t>
      </w:r>
      <w:r>
        <w:t xml:space="preserve"> </w:t>
      </w:r>
      <w:r>
        <w:t xml:space="preserve">will continue to expand. Telemedicine, for instance, is gaining traction as a way to reach rural areas or patients with mobility challenges. Virtual consultations and AI-driven diagnostic tools could alleviate some of the strain on urban clinics.</w:t>
      </w:r>
    </w:p>
    <w:p>
      <w:pPr>
        <w:pStyle w:val="BodyText"/>
      </w:pPr>
      <w:r>
        <w:t xml:space="preserve">Educational institutions in Marseille are also preparing future ophthalmologists through specialized training programs. These programs emphasize both clinical skills and public health advocacy, ensuring graduates are equipped to address the region’s unique needs.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highlighted the indispensable role of</w:t>
      </w:r>
      <w:r>
        <w:t xml:space="preserve"> </w:t>
      </w:r>
      <w:r>
        <w:rPr>
          <w:bCs/>
          <w:b/>
        </w:rPr>
        <w:t xml:space="preserve">Ophthalmologists</w:t>
      </w:r>
      <w:r>
        <w:t xml:space="preserve"> </w:t>
      </w:r>
      <w:r>
        <w:t xml:space="preserve">in</w:t>
      </w:r>
      <w:r>
        <w:t xml:space="preserve"> </w:t>
      </w:r>
      <w:r>
        <w:rPr>
          <w:bCs/>
          <w:b/>
        </w:rPr>
        <w:t xml:space="preserve">France Marseille</w:t>
      </w:r>
      <w:r>
        <w:t xml:space="preserve">. From their work in hospitals and clinics to their engagement with community health initiatives, these professionals are pivotal in ensuring accessible, high-quality eye care. As Marseille’s population grows and healthcare challenges evolve, ophthalmologists will remain at the forefront of innovation and compassionate care.</w:t>
      </w:r>
    </w:p>
    <w:bookmarkEnd w:id="27"/>
    <w:bookmarkStart w:id="28" w:name="references"/>
    <w:p>
      <w:pPr>
        <w:pStyle w:val="Heading2"/>
      </w:pPr>
      <w:r>
        <w:t xml:space="preserve">References</w:t>
      </w:r>
    </w:p>
    <w:p>
      <w:pPr>
        <w:pStyle w:val="FirstParagraph"/>
      </w:pPr>
      <w:r>
        <w:rPr>
          <w:iCs/>
          <w:i/>
        </w:rPr>
        <w:t xml:space="preserve">1. Ministry of Health, France: Annual Report on Eye Care Access (2023)</w:t>
      </w:r>
      <w:r>
        <w:br/>
      </w:r>
      <w:r>
        <w:rPr>
          <w:iCs/>
          <w:i/>
        </w:rPr>
        <w:t xml:space="preserve">2. Centre Hospitalier Universitaire de Marseille: Public Health Initiatives in Ophthalmology</w:t>
      </w:r>
      <w:r>
        <w:br/>
      </w:r>
      <w:r>
        <w:rPr>
          <w:iCs/>
          <w:i/>
        </w:rPr>
        <w:t xml:space="preserve">3. University of Aix-Marseille: Research Collaborations in Eye Disease Treatment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France Marseille</dc:title>
  <dc:creator/>
  <dc:language>en</dc:language>
  <cp:keywords/>
  <dcterms:created xsi:type="dcterms:W3CDTF">2026-07-23T08:03:00Z</dcterms:created>
  <dcterms:modified xsi:type="dcterms:W3CDTF">2026-07-23T08:03:00Z</dcterms:modified>
</cp:coreProperties>
</file>

<file path=docProps/custom.xml><?xml version="1.0" encoding="utf-8"?>
<Properties xmlns="http://schemas.openxmlformats.org/officeDocument/2006/custom-properties" xmlns:vt="http://schemas.openxmlformats.org/officeDocument/2006/docPropsVTypes"/>
</file>