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5e8721641468820ac9a7aa3f38939bf3e8a2a88"/>
    <w:p>
      <w:pPr>
        <w:pStyle w:val="Heading1"/>
      </w:pPr>
      <w:r>
        <w:t xml:space="preserve">Undergraduate Thesis: The Role and Challenges of Ophthalmologists in Kenya Nairobi</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in Kenya Nairobi, a city experiencing rapid urbanization and increasing healthcare demands. With a focus on the unique context of Nairobi, this study highlights how Ophthalmologists contribute to public health through clinical practice, education, and research. The findings underscore the need for enhanced training programs, resource allocation, and community outreach initiatives to ensure equitable access to eye care services in Kenya Nairobi.</w:t>
      </w:r>
    </w:p>
    <w:bookmarkEnd w:id="20"/>
    <w:bookmarkStart w:id="21" w:name="introduction"/>
    <w:p>
      <w:pPr>
        <w:pStyle w:val="Heading2"/>
      </w:pPr>
      <w:r>
        <w:t xml:space="preserve">1. Introduction</w:t>
      </w:r>
    </w:p>
    <w:p>
      <w:pPr>
        <w:pStyle w:val="FirstParagraph"/>
      </w:pPr>
      <w:r>
        <w:t xml:space="preserve">The healthcare landscape of Kenya Nairobi is shaped by a growing population, rising prevalence of eye diseases such as cataracts and diabetic retinopathy, and the need for specialized medical professionals. Ophthalmologists play a pivotal role in diagnosing, treating, and preventing vision-related illnesses within this urban setting. This Undergraduate Thesis aims to analyze the current state of ophthalmic services in Nairobi, evaluate the challenges faced by Ophthalmologists operating there, and propose strategies to strengthen their impact on public health.</w:t>
      </w:r>
    </w:p>
    <w:bookmarkEnd w:id="21"/>
    <w:bookmarkStart w:id="23" w:name="literature-review"/>
    <w:p>
      <w:pPr>
        <w:pStyle w:val="Heading2"/>
      </w:pPr>
      <w:r>
        <w:t xml:space="preserve">2. Literature Review</w:t>
      </w:r>
    </w:p>
    <w:p>
      <w:pPr>
        <w:pStyle w:val="FirstParagraph"/>
      </w:pPr>
      <w:r>
        <w:t xml:space="preserve">Ophthalmology is a medical specialty that combines clinical practice with research to address vision impairment and blindness. In Kenya, eye care has historically been underfunded compared to other healthcare sectors, despite the high burden of preventable visual disabilities (World Health Organization [WHO], 2021). Nairobi, as Kenya’s capital and economic hub, hosts the majority of specialized medical facilities but still faces disparities in access to quality ophthalmic care. Studies indicate that over 80% of eye diseases in Kenya are treatable with early intervention, yet many patients lack timely access to Ophthalmologists due to geographical barriers or financial constraints (Kenya Medical Practitioners and Dentists Board, 2020).</w:t>
      </w:r>
    </w:p>
    <w:bookmarkStart w:id="22" w:name="X89cdb1c0430de1f26fe1933226935ee363622dc"/>
    <w:p>
      <w:pPr>
        <w:pStyle w:val="Heading3"/>
      </w:pPr>
      <w:r>
        <w:t xml:space="preserve">Key Challenges for Ophthalmologists in Kenya Nairobi</w:t>
      </w:r>
    </w:p>
    <w:p>
      <w:pPr>
        <w:numPr>
          <w:ilvl w:val="0"/>
          <w:numId w:val="1001"/>
        </w:numPr>
        <w:pStyle w:val="Compact"/>
      </w:pPr>
      <w:r>
        <w:rPr>
          <w:bCs/>
          <w:b/>
        </w:rPr>
        <w:t xml:space="preserve">Resource Limitations:</w:t>
      </w:r>
      <w:r>
        <w:t xml:space="preserve"> </w:t>
      </w:r>
      <w:r>
        <w:t xml:space="preserve">Public hospitals in Nairobi often lack modern diagnostic equipment and sufficient personnel to manage the high volume of patients.</w:t>
      </w:r>
    </w:p>
    <w:p>
      <w:pPr>
        <w:numPr>
          <w:ilvl w:val="0"/>
          <w:numId w:val="1001"/>
        </w:numPr>
        <w:pStyle w:val="Compact"/>
      </w:pPr>
      <w:r>
        <w:rPr>
          <w:bCs/>
          <w:b/>
        </w:rPr>
        <w:t xml:space="preserve">Rural-Urban Divide:</w:t>
      </w:r>
      <w:r>
        <w:t xml:space="preserve"> </w:t>
      </w:r>
      <w:r>
        <w:t xml:space="preserve">While Nairobi has advanced facilities, surrounding rural areas suffer from a shortage of trained Ophthalmologists, exacerbating health inequities.</w:t>
      </w:r>
    </w:p>
    <w:p>
      <w:pPr>
        <w:numPr>
          <w:ilvl w:val="0"/>
          <w:numId w:val="1001"/>
        </w:numPr>
        <w:pStyle w:val="Compact"/>
      </w:pPr>
      <w:r>
        <w:rPr>
          <w:bCs/>
          <w:b/>
        </w:rPr>
        <w:t xml:space="preserve">Workload Pressures:</w:t>
      </w:r>
      <w:r>
        <w:t xml:space="preserve"> </w:t>
      </w:r>
      <w:r>
        <w:t xml:space="preserve">Ophthalmologists in Nairobi frequently report burnout due to long hours and the demand for both clinical and community-based services.</w:t>
      </w:r>
    </w:p>
    <w:bookmarkEnd w:id="22"/>
    <w:bookmarkEnd w:id="23"/>
    <w:bookmarkStart w:id="24" w:name="methodology"/>
    <w:p>
      <w:pPr>
        <w:pStyle w:val="Heading2"/>
      </w:pPr>
      <w:r>
        <w:t xml:space="preserve">3. Methodology</w:t>
      </w:r>
    </w:p>
    <w:p>
      <w:pPr>
        <w:pStyle w:val="FirstParagraph"/>
      </w:pPr>
      <w:r>
        <w:t xml:space="preserve">This Undergraduate Thesis employs a qualitative research approach, combining secondary data analysis with expert interviews. Secondary data was sourced from government health reports, academic journals, and publications by the Kenya Ophthalmological Society. Interviews were conducted with five Ophthalmologists practicing in Nairobi to gain insights into their experiences and challenges. The findings were synthesized to identify patterns and propose actionable recommendations tailored to Kenya Nairobi’s healthcare context.</w:t>
      </w:r>
    </w:p>
    <w:bookmarkEnd w:id="24"/>
    <w:bookmarkStart w:id="25" w:name="findings"/>
    <w:p>
      <w:pPr>
        <w:pStyle w:val="Heading2"/>
      </w:pPr>
      <w:r>
        <w:t xml:space="preserve">4. Findings</w:t>
      </w:r>
    </w:p>
    <w:p>
      <w:pPr>
        <w:pStyle w:val="FirstParagraph"/>
      </w:pPr>
      <w:r>
        <w:t xml:space="preserve">The research revealed that Ophthalmologists in Kenya Nairobi are instrumental in managing both common and complex eye conditions, including glaucoma, retinal diseases, and refractive errors. However, several systemic issues hinder their effectiveness:</w:t>
      </w:r>
    </w:p>
    <w:p>
      <w:pPr>
        <w:numPr>
          <w:ilvl w:val="0"/>
          <w:numId w:val="1002"/>
        </w:numPr>
        <w:pStyle w:val="Compact"/>
      </w:pPr>
      <w:r>
        <w:rPr>
          <w:bCs/>
          <w:b/>
        </w:rPr>
        <w:t xml:space="preserve">Training Gaps:</w:t>
      </w:r>
      <w:r>
        <w:t xml:space="preserve"> </w:t>
      </w:r>
      <w:r>
        <w:t xml:space="preserve">While Nairobi’s medical schools produce skilled professionals, there is a need for more focused training on emerging technologies like telemedicine and artificial intelligence in diagnostics.</w:t>
      </w:r>
    </w:p>
    <w:p>
      <w:pPr>
        <w:numPr>
          <w:ilvl w:val="0"/>
          <w:numId w:val="1002"/>
        </w:numPr>
        <w:pStyle w:val="Compact"/>
      </w:pPr>
      <w:r>
        <w:rPr>
          <w:bCs/>
          <w:b/>
        </w:rPr>
        <w:t xml:space="preserve">Funding Shortfalls:</w:t>
      </w:r>
      <w:r>
        <w:t xml:space="preserve"> </w:t>
      </w:r>
      <w:r>
        <w:t xml:space="preserve">Public healthcare institutions in Nairobi often struggle to secure funding for ophthalmic infrastructure, leading to reliance on private clinics that may exclude low-income patients.</w:t>
      </w:r>
    </w:p>
    <w:p>
      <w:pPr>
        <w:numPr>
          <w:ilvl w:val="0"/>
          <w:numId w:val="1002"/>
        </w:numPr>
        <w:pStyle w:val="Compact"/>
      </w:pPr>
      <w:r>
        <w:rPr>
          <w:bCs/>
          <w:b/>
        </w:rPr>
        <w:t xml:space="preserve">Community Outreach Needs:</w:t>
      </w:r>
      <w:r>
        <w:t xml:space="preserve"> </w:t>
      </w:r>
      <w:r>
        <w:t xml:space="preserve">Ophthalmologists emphasize the importance of mobile clinics and public awareness campaigns to reach underserved populations, particularly in peri-urban areas.</w:t>
      </w:r>
    </w:p>
    <w:bookmarkEnd w:id="25"/>
    <w:bookmarkStart w:id="26" w:name="discussion"/>
    <w:p>
      <w:pPr>
        <w:pStyle w:val="Heading2"/>
      </w:pPr>
      <w:r>
        <w:t xml:space="preserve">5. Discussion</w:t>
      </w:r>
    </w:p>
    <w:p>
      <w:pPr>
        <w:pStyle w:val="FirstParagraph"/>
      </w:pPr>
      <w:r>
        <w:t xml:space="preserve">The role of Ophthalmologists in Kenya Nairobi extends beyond clinical practice to include advocacy for policy reforms and community education. For instance, initiatives like the “Vision 2030” program by the Kenyan government aim to integrate eye health into primary healthcare systems, but implementation remains uneven. Ophthalmologists are key stakeholders in such programs, yet their voices are often marginalized in policymaking processes.</w:t>
      </w:r>
    </w:p>
    <w:p>
      <w:pPr>
        <w:pStyle w:val="BodyText"/>
      </w:pPr>
      <w:r>
        <w:t xml:space="preserve">Additionally, the integration of technology presents opportunities. Telemedicine platforms could connect Nairobi’s experts with rural areas, addressing workforce shortages and improving access to specialized care. However, challenges such as internet connectivity issues and digital literacy gaps among patients must be addressed.</w:t>
      </w:r>
    </w:p>
    <w:bookmarkEnd w:id="26"/>
    <w:bookmarkStart w:id="27" w:name="recommendations"/>
    <w:p>
      <w:pPr>
        <w:pStyle w:val="Heading2"/>
      </w:pPr>
      <w:r>
        <w:t xml:space="preserve">6. Recommendations</w:t>
      </w:r>
    </w:p>
    <w:p>
      <w:pPr>
        <w:pStyle w:val="FirstParagraph"/>
      </w:pPr>
      <w:r>
        <w:t xml:space="preserve">To enhance the role of Ophthalmologists in Kenya Nairobi, this Undergraduate Thesis proposes the following:</w:t>
      </w:r>
    </w:p>
    <w:p>
      <w:pPr>
        <w:numPr>
          <w:ilvl w:val="0"/>
          <w:numId w:val="1003"/>
        </w:numPr>
        <w:pStyle w:val="Compact"/>
      </w:pPr>
      <w:r>
        <w:rPr>
          <w:bCs/>
          <w:b/>
        </w:rPr>
        <w:t xml:space="preserve">Expand Training Programs:</w:t>
      </w:r>
      <w:r>
        <w:t xml:space="preserve"> </w:t>
      </w:r>
      <w:r>
        <w:t xml:space="preserve">Partner with universities and international organizations to offer advanced courses in ophthalmic technology and public health.</w:t>
      </w:r>
    </w:p>
    <w:p>
      <w:pPr>
        <w:numPr>
          <w:ilvl w:val="0"/>
          <w:numId w:val="1003"/>
        </w:numPr>
        <w:pStyle w:val="Compact"/>
      </w:pPr>
      <w:r>
        <w:rPr>
          <w:bCs/>
          <w:b/>
        </w:rPr>
        <w:t xml:space="preserve">Increase Public Funding:</w:t>
      </w:r>
      <w:r>
        <w:t xml:space="preserve"> </w:t>
      </w:r>
      <w:r>
        <w:t xml:space="preserve">Advocate for government investment in eye care infrastructure, particularly in Nairobi’s public hospitals.</w:t>
      </w:r>
    </w:p>
    <w:p>
      <w:pPr>
        <w:numPr>
          <w:ilvl w:val="0"/>
          <w:numId w:val="1003"/>
        </w:numPr>
        <w:pStyle w:val="Compact"/>
      </w:pPr>
      <w:r>
        <w:rPr>
          <w:bCs/>
          <w:b/>
        </w:rPr>
        <w:t xml:space="preserve">Promote Community Engagement:</w:t>
      </w:r>
      <w:r>
        <w:t xml:space="preserve"> </w:t>
      </w:r>
      <w:r>
        <w:t xml:space="preserve">Develop partnerships with local NGOs to organize free screening camps and educational workshops on eye health.</w:t>
      </w:r>
    </w:p>
    <w:bookmarkEnd w:id="27"/>
    <w:bookmarkStart w:id="28" w:name="conclusion"/>
    <w:p>
      <w:pPr>
        <w:pStyle w:val="Heading2"/>
      </w:pPr>
      <w:r>
        <w:t xml:space="preserve">7. Conclusion</w:t>
      </w:r>
    </w:p>
    <w:p>
      <w:pPr>
        <w:pStyle w:val="FirstParagraph"/>
      </w:pPr>
      <w:r>
        <w:t xml:space="preserve">In conclusion, Ophthalmologists in Kenya Nairobi are vital to the nation’s healthcare system, yet their work is constrained by systemic challenges. This Undergraduate Thesis underscores the need for collaborative efforts between medical professionals, policymakers, and communities to ensure sustainable eye care solutions. By addressing resource gaps and leveraging innovation, Ophthalmologists can continue to make a transformative impact on public health in Kenya Nairobi.</w:t>
      </w:r>
    </w:p>
    <w:bookmarkEnd w:id="28"/>
    <w:bookmarkStart w:id="29" w:name="references"/>
    <w:p>
      <w:pPr>
        <w:pStyle w:val="Heading2"/>
      </w:pPr>
      <w:r>
        <w:t xml:space="preserve">References</w:t>
      </w:r>
    </w:p>
    <w:p>
      <w:pPr>
        <w:numPr>
          <w:ilvl w:val="0"/>
          <w:numId w:val="1004"/>
        </w:numPr>
        <w:pStyle w:val="Compact"/>
      </w:pPr>
      <w:r>
        <w:t xml:space="preserve">World Health Organization (2021). *Global Status Report on Vision 2019*. Geneva: WHO Publications.</w:t>
      </w:r>
    </w:p>
    <w:p>
      <w:pPr>
        <w:numPr>
          <w:ilvl w:val="0"/>
          <w:numId w:val="1004"/>
        </w:numPr>
        <w:pStyle w:val="Compact"/>
      </w:pPr>
      <w:r>
        <w:t xml:space="preserve">Kenya Medical Practitioners and Dentists Board (2020). *National Eye Health Survey Report*. Nairobi: KMPDB.</w:t>
      </w:r>
    </w:p>
    <w:p>
      <w:pPr>
        <w:numPr>
          <w:ilvl w:val="0"/>
          <w:numId w:val="1004"/>
        </w:numPr>
        <w:pStyle w:val="Compact"/>
      </w:pPr>
      <w:r>
        <w:t xml:space="preserve">Kenya Ophthalmological Society. (n.d.). *Annual Conference Proceedings*. Retrieved from www.koskenya.org</w:t>
      </w:r>
    </w:p>
    <w:p>
      <w:pPr>
        <w:pStyle w:val="FirstParagraph"/>
      </w:pPr>
      <w:r>
        <w:rPr>
          <w:iCs/>
          <w:i/>
        </w:rPr>
        <w:t xml:space="preserve">This Undergraduate Thesis is a contribution to the discourse on improving eye health in Kenya Nairobi, with a focus on the indispensable role of Ophthalmologists in shaping the future of healthcare in this dynamic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Kenya Nairobi</dc:title>
  <dc:creator/>
  <dc:language>en</dc:language>
  <cp:keywords/>
  <dcterms:created xsi:type="dcterms:W3CDTF">2026-07-21T13:12:33Z</dcterms:created>
  <dcterms:modified xsi:type="dcterms:W3CDTF">2026-07-21T13:12:33Z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