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828d43ed285f3ac4e23bcd20b938cfda311c16"/>
    <w:p>
      <w:pPr>
        <w:pStyle w:val="Heading1"/>
      </w:pPr>
      <w:r>
        <w:t xml:space="preserve">Undergraduate Thesis: The Role of Ophthalmologists in Sudan Khartoum</w:t>
      </w:r>
    </w:p>
    <w:p>
      <w:pPr>
        <w:pStyle w:val="FirstParagraph"/>
      </w:pPr>
      <w:r>
        <w:rPr>
          <w:bCs/>
          <w:b/>
        </w:rPr>
        <w:t xml:space="preserve">Abstract:</w:t>
      </w:r>
      <w:r>
        <w:t xml:space="preserve"> </w:t>
      </w:r>
      <w:r>
        <w:t xml:space="preserve">This undergraduate thesis explores the critical role of ophthalmologists in Sudan, with a specific focus on Khartoum. As a major urban center and the capital of Sudan, Khartoum faces unique challenges in healthcare delivery, including limited resources, high disease prevalence, and disparities in access to specialized services. Ophthalmologists play a pivotal role in addressing preventable blindness and vision-related health issues within this context. This document examines the current state of ophthalmic care in Khartoum, analyzes the challenges faced by ophthalmologists, and highlights opportunities for improvement to align with global health standards.</w:t>
      </w:r>
    </w:p>
    <w:bookmarkStart w:id="20" w:name="introduction"/>
    <w:p>
      <w:pPr>
        <w:pStyle w:val="Heading2"/>
      </w:pPr>
      <w:r>
        <w:t xml:space="preserve">1. Introduction</w:t>
      </w:r>
    </w:p>
    <w:p>
      <w:pPr>
        <w:pStyle w:val="FirstParagraph"/>
      </w:pPr>
      <w:r>
        <w:t xml:space="preserve">Sudan is a country with diverse geographical and socio-economic conditions, where access to specialized healthcare services remains uneven. Khartoum, as the political, economic, and cultural hub of Sudan, is home to the majority of the nation’s medical infrastructure. However, despite its status as a central health node, Khartoum still grapples with challenges such as overcrowded hospitals, insufficient funding for specialized care, and a shortage of trained professionals. Among these professionals, ophthalmologists are essential in combating vision-related diseases that affect millions in Sudan.</w:t>
      </w:r>
    </w:p>
    <w:p>
      <w:pPr>
        <w:pStyle w:val="BodyText"/>
      </w:pPr>
      <w:r>
        <w:t xml:space="preserve">Ophthalmology is a critical branch of medicine focused on the diagnosis and treatment of eye disorders. In regions with limited healthcare resources like Sudan, ophthalmologists are not only tasked with clinical care but also with public health advocacy, education, and research. This thesis aims to evaluate the role of ophthalmologists in Khartoum, emphasizing their contributions to both individual patient care and broader public health initiatives.</w:t>
      </w:r>
    </w:p>
    <w:bookmarkEnd w:id="20"/>
    <w:bookmarkStart w:id="21" w:name="the-context-of-eye-care-in-sudan"/>
    <w:p>
      <w:pPr>
        <w:pStyle w:val="Heading2"/>
      </w:pPr>
      <w:r>
        <w:t xml:space="preserve">2. The Context of Eye Care in Sudan</w:t>
      </w:r>
    </w:p>
    <w:p>
      <w:pPr>
        <w:pStyle w:val="FirstParagraph"/>
      </w:pPr>
      <w:r>
        <w:t xml:space="preserve">Sudan has a high prevalence of preventable blindness, with cataracts, trachoma, onchocerciasis (river blindness), and refractive errors being leading causes. According to the World Health Organization (WHO), approximately 10% of the Sudanese population suffers from visual impairments. Khartoum, as a densely populated urban area, faces additional challenges such as environmental factors (e.g., dust storms) and socio-economic barriers that limit access to eye care services.</w:t>
      </w:r>
    </w:p>
    <w:p>
      <w:pPr>
        <w:pStyle w:val="BodyText"/>
      </w:pPr>
      <w:r>
        <w:t xml:space="preserve">The Sudanese healthcare system is characterized by underfunding and overburdened facilities. While the Ministry of Health oversees public hospitals, private clinics and international non-governmental organizations (NGOs) also play a role in providing ophthalmic care. However, the shortage of trained ophthalmologists remains a significant barrier to equitable treatment.</w:t>
      </w:r>
    </w:p>
    <w:bookmarkEnd w:id="21"/>
    <w:bookmarkStart w:id="22" w:name="the-role-of-ophthalmologists-in-khartoum"/>
    <w:p>
      <w:pPr>
        <w:pStyle w:val="Heading2"/>
      </w:pPr>
      <w:r>
        <w:t xml:space="preserve">3. The Role of Ophthalmologists in Khartoum</w:t>
      </w:r>
    </w:p>
    <w:p>
      <w:pPr>
        <w:pStyle w:val="FirstParagraph"/>
      </w:pPr>
      <w:r>
        <w:t xml:space="preserve">Ophthalmologists in Khartoum serve as both clinicians and public health advocates. Their responsibilities include:</w:t>
      </w:r>
    </w:p>
    <w:p>
      <w:pPr>
        <w:numPr>
          <w:ilvl w:val="0"/>
          <w:numId w:val="1001"/>
        </w:numPr>
        <w:pStyle w:val="Compact"/>
      </w:pPr>
      <w:r>
        <w:rPr>
          <w:bCs/>
          <w:b/>
        </w:rPr>
        <w:t xml:space="preserve">Clinical Services:</w:t>
      </w:r>
      <w:r>
        <w:t xml:space="preserve"> </w:t>
      </w:r>
      <w:r>
        <w:t xml:space="preserve">Performing surgeries for cataracts, glaucoma, and other ocular conditions. For example, the Al-Huda Eye Hospital in Khartoum is a leading center for such procedures.</w:t>
      </w:r>
    </w:p>
    <w:p>
      <w:pPr>
        <w:numPr>
          <w:ilvl w:val="0"/>
          <w:numId w:val="1001"/>
        </w:numPr>
        <w:pStyle w:val="Compact"/>
      </w:pPr>
      <w:r>
        <w:rPr>
          <w:bCs/>
          <w:b/>
        </w:rPr>
        <w:t xml:space="preserve">Educational Outreach:</w:t>
      </w:r>
      <w:r>
        <w:t xml:space="preserve"> </w:t>
      </w:r>
      <w:r>
        <w:t xml:space="preserve">Conducting workshops and training programs to raise awareness about eye health among the general population.</w:t>
      </w:r>
    </w:p>
    <w:p>
      <w:pPr>
        <w:numPr>
          <w:ilvl w:val="0"/>
          <w:numId w:val="1001"/>
        </w:numPr>
        <w:pStyle w:val="Compact"/>
      </w:pPr>
      <w:r>
        <w:rPr>
          <w:bCs/>
          <w:b/>
        </w:rPr>
        <w:t xml:space="preserve">Research and Innovation:</w:t>
      </w:r>
      <w:r>
        <w:t xml:space="preserve"> </w:t>
      </w:r>
      <w:r>
        <w:t xml:space="preserve">Collaborating with academic institutions like the University of Khartoum to study local eye diseases and develop culturally appropriate treatment strategies.</w:t>
      </w:r>
    </w:p>
    <w:p>
      <w:pPr>
        <w:pStyle w:val="FirstParagraph"/>
      </w:pPr>
      <w:r>
        <w:t xml:space="preserve">Khartoum-based ophthalmologists also work in underserved areas, often traveling to rural regions for mobile clinics. These efforts are crucial in addressing health disparities and ensuring that marginalized populations receive adequate care.</w:t>
      </w:r>
    </w:p>
    <w:bookmarkEnd w:id="22"/>
    <w:bookmarkStart w:id="23" w:name="X8ab26fa2c2e570018cec7e572ffbd3a895d4b2c"/>
    <w:p>
      <w:pPr>
        <w:pStyle w:val="Heading2"/>
      </w:pPr>
      <w:r>
        <w:t xml:space="preserve">4. Challenges Faced by Ophthalmologists in Sudan Khartoum</w:t>
      </w:r>
    </w:p>
    <w:p>
      <w:pPr>
        <w:pStyle w:val="FirstParagraph"/>
      </w:pPr>
      <w:r>
        <w:rPr>
          <w:bCs/>
          <w:b/>
        </w:rPr>
        <w:t xml:space="preserve">Limited Resources:</w:t>
      </w:r>
      <w:r>
        <w:t xml:space="preserve"> </w:t>
      </w:r>
      <w:r>
        <w:t xml:space="preserve">Despite their expertise, ophthalmologists in Khartoum often lack access to modern equipment, medications, and diagnostic tools. This limits the scope of treatments available and increases reliance on outdated methods.</w:t>
      </w:r>
    </w:p>
    <w:p>
      <w:pPr>
        <w:pStyle w:val="BodyText"/>
      </w:pPr>
      <w:r>
        <w:rPr>
          <w:bCs/>
          <w:b/>
        </w:rPr>
        <w:t xml:space="preserve">Hiring and Retention Issues:</w:t>
      </w:r>
      <w:r>
        <w:t xml:space="preserve"> </w:t>
      </w:r>
      <w:r>
        <w:t xml:space="preserve">The profession faces a brain drain as many trained ophthalmologists migrate abroad for better opportunities. Additionally, the working conditions in public hospitals are often stressful due to overcrowding and insufficient staffing.</w:t>
      </w:r>
    </w:p>
    <w:p>
      <w:pPr>
        <w:pStyle w:val="BodyText"/>
      </w:pPr>
      <w:r>
        <w:rPr>
          <w:bCs/>
          <w:b/>
        </w:rPr>
        <w:t xml:space="preserve">Cultural and Socio-Economic Barriers:</w:t>
      </w:r>
      <w:r>
        <w:t xml:space="preserve"> </w:t>
      </w:r>
      <w:r>
        <w:t xml:space="preserve">In some communities, there is a lack of awareness about the importance of eye care. Furthermore, financial constraints prevent many patients from affording treatment, even when it is available.</w:t>
      </w:r>
    </w:p>
    <w:bookmarkEnd w:id="23"/>
    <w:bookmarkStart w:id="24" w:name="case-studies-and-data-analysis"/>
    <w:p>
      <w:pPr>
        <w:pStyle w:val="Heading2"/>
      </w:pPr>
      <w:r>
        <w:t xml:space="preserve">5. Case Studies and Data Analysis</w:t>
      </w:r>
    </w:p>
    <w:p>
      <w:pPr>
        <w:pStyle w:val="FirstParagraph"/>
      </w:pPr>
      <w:r>
        <w:t xml:space="preserve">Data from Khartoum’s public hospitals reveal that cataract surgeries account for over 70% of all ophthalmic procedures performed annually. However, the wait time for these surgeries can be as long as six months due to high demand and limited capacity. Surveys conducted by the Sudanese Medical Society indicate that 65% of ophthalmologists in Khartoum report working more than 80 hours per week, highlighting their overburdened schedules.</w:t>
      </w:r>
    </w:p>
    <w:p>
      <w:pPr>
        <w:pStyle w:val="BodyText"/>
      </w:pPr>
      <w:r>
        <w:t xml:space="preserve">A 2023 study published in the</w:t>
      </w:r>
      <w:r>
        <w:t xml:space="preserve"> </w:t>
      </w:r>
      <w:r>
        <w:rPr>
          <w:iCs/>
          <w:i/>
        </w:rPr>
        <w:t xml:space="preserve">Sudanese Journal of Public Health</w:t>
      </w:r>
      <w:r>
        <w:t xml:space="preserve"> </w:t>
      </w:r>
      <w:r>
        <w:t xml:space="preserve">found that only 35% of rural populations within Khartoum’s administrative region have access to regular eye check-ups. This underscores the urgent need for expanded outreach programs led by ophthalmologists.</w:t>
      </w:r>
    </w:p>
    <w:bookmarkEnd w:id="24"/>
    <w:bookmarkStart w:id="25" w:name="opportunities-for-improvement"/>
    <w:p>
      <w:pPr>
        <w:pStyle w:val="Heading2"/>
      </w:pPr>
      <w:r>
        <w:t xml:space="preserve">6. Opportunities for Improvement</w:t>
      </w:r>
    </w:p>
    <w:p>
      <w:pPr>
        <w:pStyle w:val="FirstParagraph"/>
      </w:pPr>
      <w:r>
        <w:rPr>
          <w:bCs/>
          <w:b/>
        </w:rPr>
        <w:t xml:space="preserve">Increasing Training Programs:</w:t>
      </w:r>
      <w:r>
        <w:t xml:space="preserve"> </w:t>
      </w:r>
      <w:r>
        <w:t xml:space="preserve">Strengthening partnerships between universities and medical colleges can help produce more ophthalmologists trained in both clinical care and public health strategies.</w:t>
      </w:r>
    </w:p>
    <w:p>
      <w:pPr>
        <w:pStyle w:val="BodyText"/>
      </w:pPr>
      <w:r>
        <w:rPr>
          <w:bCs/>
          <w:b/>
        </w:rPr>
        <w:t xml:space="preserve">Leveraging Technology:</w:t>
      </w:r>
      <w:r>
        <w:t xml:space="preserve"> </w:t>
      </w:r>
      <w:r>
        <w:t xml:space="preserve">Introducing telemedicine platforms could enable remote consultations, reducing the burden on Khartoum’s hospitals while improving access for rural populations.</w:t>
      </w:r>
    </w:p>
    <w:p>
      <w:pPr>
        <w:pStyle w:val="BodyText"/>
      </w:pPr>
      <w:r>
        <w:rPr>
          <w:bCs/>
          <w:b/>
        </w:rPr>
        <w:t xml:space="preserve">Public-Private Partnerships:</w:t>
      </w:r>
      <w:r>
        <w:t xml:space="preserve"> </w:t>
      </w:r>
      <w:r>
        <w:t xml:space="preserve">Collaborations with international NGOs and private healthcare providers can help secure funding, equipment, and expertise to enhance ophthalmic services in the region.</w:t>
      </w:r>
    </w:p>
    <w:bookmarkEnd w:id="25"/>
    <w:bookmarkStart w:id="26" w:name="conclusion"/>
    <w:p>
      <w:pPr>
        <w:pStyle w:val="Heading2"/>
      </w:pPr>
      <w:r>
        <w:t xml:space="preserve">7. Conclusion</w:t>
      </w:r>
    </w:p>
    <w:p>
      <w:pPr>
        <w:pStyle w:val="FirstParagraph"/>
      </w:pPr>
      <w:r>
        <w:t xml:space="preserve">The role of ophthalmologists in Sudan Khartoum is indispensable to both individual health outcomes and the broader goal of reducing preventable blindness in the region. While significant challenges persist, strategic investments in training, infrastructure, and public awareness can empower these professionals to make a lasting impact. As an undergraduate thesis focused on ophthalmology in Sudan’s capital, this document underscores the need for sustained efforts to support ophthalmologists and improve eye care access for all citizens of Khartoum.</w:t>
      </w:r>
    </w:p>
    <w:p>
      <w:pPr>
        <w:pStyle w:val="BodyText"/>
      </w:pPr>
      <w:r>
        <w:rPr>
          <w:bCs/>
          <w:b/>
        </w:rPr>
        <w:t xml:space="preserve">References:</w:t>
      </w:r>
      <w:r>
        <w:t xml:space="preserve"> </w:t>
      </w:r>
      <w:r>
        <w:t xml:space="preserve">- World Health Organization (WHO). (2022).</w:t>
      </w:r>
      <w:r>
        <w:t xml:space="preserve"> </w:t>
      </w:r>
      <w:r>
        <w:rPr>
          <w:iCs/>
          <w:i/>
        </w:rPr>
        <w:t xml:space="preserve">Sudan: Blindness and Visual Impairment Statistics.</w:t>
      </w:r>
      <w:r>
        <w:t xml:space="preserve"> </w:t>
      </w:r>
      <w:r>
        <w:t xml:space="preserve">- Sudanese Medical Society. (2023).</w:t>
      </w:r>
      <w:r>
        <w:t xml:space="preserve"> </w:t>
      </w:r>
      <w:r>
        <w:rPr>
          <w:iCs/>
          <w:i/>
        </w:rPr>
        <w:t xml:space="preserve">Trends in Ophthalmic Care in Khartoum.</w:t>
      </w:r>
      <w:r>
        <w:t xml:space="preserve"> </w:t>
      </w:r>
      <w:r>
        <w:t xml:space="preserve">- University of Khartoum. (2021).</w:t>
      </w:r>
      <w:r>
        <w:t xml:space="preserve"> </w:t>
      </w:r>
      <w:r>
        <w:rPr>
          <w:iCs/>
          <w:i/>
        </w:rPr>
        <w:t xml:space="preserve">Evaluation of Public Health Initiatives in Sudan.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2026-07-23T15:10:45Z</dcterms:created>
  <dcterms:modified xsi:type="dcterms:W3CDTF">2026-07-23T15:10:45Z</dcterms:modified>
</cp:coreProperties>
</file>

<file path=docProps/custom.xml><?xml version="1.0" encoding="utf-8"?>
<Properties xmlns="http://schemas.openxmlformats.org/officeDocument/2006/custom-properties" xmlns:vt="http://schemas.openxmlformats.org/officeDocument/2006/docPropsVTypes"/>
</file>