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Switzerland</w:t>
      </w:r>
      <w:r>
        <w:t xml:space="preserve"> </w:t>
      </w:r>
      <w:r>
        <w:t xml:space="preserve">Zurich</w:t>
      </w:r>
    </w:p>
    <w:bookmarkStart w:id="27" w:name="X4d347abcdfe4365d040cc962e65b0c8fa32cead"/>
    <w:p>
      <w:pPr>
        <w:pStyle w:val="Heading1"/>
      </w:pPr>
      <w:r>
        <w:t xml:space="preserve">Undergraduate Thesis: The Role of Ophthalmologists in Switzerland Zurich</w:t>
      </w:r>
    </w:p>
    <w:p>
      <w:pPr>
        <w:pStyle w:val="FirstParagraph"/>
      </w:pPr>
      <w:r>
        <w:rPr>
          <w:bCs/>
          <w:b/>
        </w:rPr>
        <w:t xml:space="preserve">Abstract:</w:t>
      </w:r>
      <w:r>
        <w:t xml:space="preserve"> </w:t>
      </w:r>
      <w:r>
        <w:t xml:space="preserve">This undergraduate thesis explores the critical role of ophthalmologists in the healthcare system of Switzerland, with a specific focus on the city of Zurich. It examines the unique challenges and opportunities faced by ophthalmologists in this region, emphasizing their contribution to public health, education, and technological innovation. The study highlights how Swiss regulations and academic institutions shape the profession while addressing contemporary issues such as aging populations and advancements in medical technology.</w:t>
      </w:r>
    </w:p>
    <w:bookmarkStart w:id="20" w:name="introduction"/>
    <w:p>
      <w:pPr>
        <w:pStyle w:val="Heading2"/>
      </w:pPr>
      <w:r>
        <w:t xml:space="preserve">Introduction</w:t>
      </w:r>
    </w:p>
    <w:p>
      <w:pPr>
        <w:pStyle w:val="FirstParagraph"/>
      </w:pPr>
      <w:r>
        <w:t xml:space="preserve">Switzerland Zurich stands as a global leader in healthcare innovation, with its robust medical infrastructure attracting professionals from around the world. Ophthalmologists, specialists in diagnosing and treating eye-related conditions, play a pivotal role in maintaining public health within this region. This thesis investigates the professional landscape of ophthalmology in Switzerland Zurich, analyzing how the Swiss healthcare model influences training, practice standards, and research opportunities for ophthalmologists.</w:t>
      </w:r>
    </w:p>
    <w:p>
      <w:pPr>
        <w:pStyle w:val="BodyText"/>
      </w:pPr>
      <w:r>
        <w:t xml:space="preserve">Zurich’s healthcare system is renowned for its efficiency and patient-centric approach, guided by strict federal regulations. Ophthalmologists here must navigate a blend of clinical excellence and regulatory compliance while adapting to the demands of a rapidly evolving field. This document will delve into the academic pathways required to become an ophthalmologist in Switzerland Zurich, the societal impact of their work, and future challenges such as demographic shifts and digital transformation in healthcare.</w:t>
      </w:r>
    </w:p>
    <w:bookmarkEnd w:id="20"/>
    <w:bookmarkStart w:id="21" w:name="X39ede0d886e776f8a32a05b56dedf0c0b3c9d3f"/>
    <w:p>
      <w:pPr>
        <w:pStyle w:val="Heading2"/>
      </w:pPr>
      <w:r>
        <w:t xml:space="preserve">The Role of Ophthalmologists in Modern Healthcare</w:t>
      </w:r>
    </w:p>
    <w:p>
      <w:pPr>
        <w:pStyle w:val="FirstParagraph"/>
      </w:pPr>
      <w:r>
        <w:t xml:space="preserve">Ophthalmologists are integral to Switzerland’s healthcare framework, providing services ranging from routine vision screenings to complex surgeries for conditions like cataracts, glaucoma, and retinal diseases. In Zurich, where access to specialized care is prioritized, ophthalmologists collaborate with multidisciplinary teams in hospitals and private clinics. The University Hospital Zurich (USZ) exemplifies this synergy, offering cutting-edge treatments for both common and rare ocular conditions.</w:t>
      </w:r>
    </w:p>
    <w:p>
      <w:pPr>
        <w:pStyle w:val="BodyText"/>
      </w:pPr>
      <w:r>
        <w:t xml:space="preserve">The Swiss healthcare model emphasizes preventive care and early intervention. Ophthalmologists in Zurich are at the forefront of these initiatives, conducting community screenings and educating patients on maintaining eye health. This proactive approach aligns with Switzerland’s broader public health goals, ensuring that vision-related issues are addressed before they escalate into more severe complications.</w:t>
      </w:r>
    </w:p>
    <w:bookmarkEnd w:id="21"/>
    <w:bookmarkStart w:id="22" w:name="X77692905812843b62fd6da1567d3e32b5db379b"/>
    <w:p>
      <w:pPr>
        <w:pStyle w:val="Heading2"/>
      </w:pPr>
      <w:r>
        <w:t xml:space="preserve">Educational Pathways for Ophthalmologists in Switzerland Zurich</w:t>
      </w:r>
    </w:p>
    <w:p>
      <w:pPr>
        <w:pStyle w:val="FirstParagraph"/>
      </w:pPr>
      <w:r>
        <w:t xml:space="preserve">Becoming an ophthalmologist in Switzerland requires rigorous academic and clinical training. After obtaining a medical degree from a Swiss university (such as the University of Zurich), aspiring ophthalmologists must complete a residency program approved by the Federal Office of Public Health (FOPH). This process typically spans six years, including rotations in general medicine, surgery, and specialized ophthalmology training at institutions like the Eye Clinic at USZ.</w:t>
      </w:r>
    </w:p>
    <w:p>
      <w:pPr>
        <w:pStyle w:val="BodyText"/>
      </w:pPr>
      <w:r>
        <w:t xml:space="preserve">Switzerland’s emphasis on high-quality education ensures that ophthalmologists in Zurich are well-equipped to handle complex cases. The integration of research into clinical practice is a hallmark of Swiss medical training. For example, Zurich’s academic institutions collaborate with industry leaders to develop innovative treatments, such as laser therapy for diabetic retinopathy or artificial intelligence tools for early glaucoma detection.</w:t>
      </w:r>
    </w:p>
    <w:bookmarkEnd w:id="22"/>
    <w:bookmarkStart w:id="23" w:name="Xc616112c17a3db8532358a372b3ca4efbbf927e"/>
    <w:p>
      <w:pPr>
        <w:pStyle w:val="Heading2"/>
      </w:pPr>
      <w:r>
        <w:t xml:space="preserve">Challenges and Opportunities in the Field</w:t>
      </w:r>
    </w:p>
    <w:p>
      <w:pPr>
        <w:pStyle w:val="FirstParagraph"/>
      </w:pPr>
      <w:r>
        <w:t xml:space="preserve">Despite its strengths, the field of ophthalmology in Switzerland Zurich faces unique challenges. An aging population has increased demand for cataract surgeries and age-related macular degeneration treatments. Additionally, the integration of digital health technologies requires ophthalmologists to stay updated on evolving diagnostic tools and telemedicine platforms.</w:t>
      </w:r>
    </w:p>
    <w:p>
      <w:pPr>
        <w:pStyle w:val="BodyText"/>
      </w:pPr>
      <w:r>
        <w:t xml:space="preserve">However, these challenges also present opportunities for innovation. Zurich is home to startups focused on medical technology (MedTech), which are developing AI-powered diagnostic systems and robotic-assisted surgery techniques. Ophthalmologists in this region are often at the forefront of adopting these advancements, contributing to Switzerland’s reputation as a hub for medical innovation.</w:t>
      </w:r>
    </w:p>
    <w:bookmarkEnd w:id="23"/>
    <w:bookmarkStart w:id="24" w:name="X3d50685a0fa7543a9d39fbbb91a469535f6e5b3"/>
    <w:p>
      <w:pPr>
        <w:pStyle w:val="Heading2"/>
      </w:pPr>
      <w:r>
        <w:t xml:space="preserve">The Socioeconomic Impact of Ophthalmology in Zurich</w:t>
      </w:r>
    </w:p>
    <w:p>
      <w:pPr>
        <w:pStyle w:val="FirstParagraph"/>
      </w:pPr>
      <w:r>
        <w:t xml:space="preserve">Ophthalmologists in Switzerland Zurich not only provide clinical care but also contribute significantly to the local economy. The sector supports jobs in research, technology development, and healthcare services. Furthermore, maintaining high standards of eye health reduces long-term healthcare costs by preventing complications such as blindness or vision loss.</w:t>
      </w:r>
    </w:p>
    <w:p>
      <w:pPr>
        <w:pStyle w:val="BodyText"/>
      </w:pPr>
      <w:r>
        <w:t xml:space="preserve">The Swiss government’s investment in public health infrastructure ensures that ophthalmological services are accessible even to underserved populations. Programs like subsidized eye screenings for low-income individuals reflect Switzerland’s commitment to equitable care, a value deeply ingrained in Zurich’s medical community.</w:t>
      </w:r>
    </w:p>
    <w:bookmarkEnd w:id="24"/>
    <w:bookmarkStart w:id="25" w:name="X24eec1118c8e01831fa70e1d62c2430b9396c4e"/>
    <w:p>
      <w:pPr>
        <w:pStyle w:val="Heading2"/>
      </w:pPr>
      <w:r>
        <w:t xml:space="preserve">Future Directions and Policy Considerations</w:t>
      </w:r>
    </w:p>
    <w:p>
      <w:pPr>
        <w:pStyle w:val="FirstParagraph"/>
      </w:pPr>
      <w:r>
        <w:t xml:space="preserve">As Switzerland Zurich continues to evolve, the role of ophthalmologists will be shaped by emerging trends such as personalized medicine and global health collaborations. Policymakers must address workforce shortages by incentivizing medical students to pursue ophthalmology careers. Additionally, integrating telemedicine into routine practice could improve access for rural populations while reducing the burden on urban clinics.</w:t>
      </w:r>
    </w:p>
    <w:p>
      <w:pPr>
        <w:pStyle w:val="BodyText"/>
      </w:pPr>
      <w:r>
        <w:t xml:space="preserve">The Swiss Federal Office of Public Health is already working with academic institutions to enhance ophthalmology training programs, incorporating interdisciplinary approaches and global health perspectives. This forward-thinking strategy ensures that future ophthalmologists in Zurich are prepared to meet the demands of a dynamic healthcare landscape.</w:t>
      </w:r>
    </w:p>
    <w:bookmarkEnd w:id="25"/>
    <w:bookmarkStart w:id="26" w:name="conclusion"/>
    <w:p>
      <w:pPr>
        <w:pStyle w:val="Heading2"/>
      </w:pPr>
      <w:r>
        <w:t xml:space="preserve">Conclusion</w:t>
      </w:r>
    </w:p>
    <w:p>
      <w:pPr>
        <w:pStyle w:val="FirstParagraph"/>
      </w:pPr>
      <w:r>
        <w:t xml:space="preserve">In conclusion, ophthalmologists play an indispensable role in Switzerland Zurich’s healthcare system, combining clinical expertise with innovation to address both individual and public health needs. The Swiss model of medical education, regulatory oversight, and technological integration provides a unique framework for their practice. As the field continues to evolve, ophthalmologists in Zurich will remain pivotal in advancing eye care standards while adapting to global challenges.</w:t>
      </w:r>
    </w:p>
    <w:p>
      <w:pPr>
        <w:pStyle w:val="BodyText"/>
      </w:pPr>
      <w:r>
        <w:t xml:space="preserve">This undergraduate thesis underscores the importance of supporting ophthalmological research and education in Switzerland Zurich, ensuring that future generations of professionals can continue to uphold the region’s legacy of excellence in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Switzerland Zurich</dc:title>
  <dc:creator/>
  <dc:language>en</dc:language>
  <cp:keywords/>
  <dcterms:created xsi:type="dcterms:W3CDTF">2026-07-23T11:04:27Z</dcterms:created>
  <dcterms:modified xsi:type="dcterms:W3CDTF">2026-07-23T11:04:27Z</dcterms:modified>
</cp:coreProperties>
</file>

<file path=docProps/custom.xml><?xml version="1.0" encoding="utf-8"?>
<Properties xmlns="http://schemas.openxmlformats.org/officeDocument/2006/custom-properties" xmlns:vt="http://schemas.openxmlformats.org/officeDocument/2006/docPropsVTypes"/>
</file>