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697ee2cdfa6727f0f72aa09c76a0adeb8eab581"/>
    <w:p>
      <w:pPr>
        <w:pStyle w:val="Heading1"/>
      </w:pPr>
      <w:r>
        <w:t xml:space="preserve">Undergraduate Thesis on the Role of Optometrists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Optometrists in addressing visual health challenges in Afghanistan Kabul. Given the unique socio-political and economic landscape of Afghanistan, this study highlights the importance of integrating optometric services into public healthcare systems to improve access to eye care for underserved populations. Through a combination of literature review, case studies, and stakeholder interviews, this research underscores the need for trained Optometrists in Kabul to combat rising rates of preventable blindness and visual impairments.</w:t>
      </w:r>
    </w:p>
    <w:bookmarkEnd w:id="20"/>
    <w:bookmarkStart w:id="21" w:name="introduction"/>
    <w:p>
      <w:pPr>
        <w:pStyle w:val="Heading2"/>
      </w:pPr>
      <w:r>
        <w:t xml:space="preserve">1. Introduction</w:t>
      </w:r>
    </w:p>
    <w:p>
      <w:pPr>
        <w:pStyle w:val="FirstParagraph"/>
      </w:pPr>
      <w:r>
        <w:t xml:space="preserve">Afghanistan has long faced challenges in providing equitable access to healthcare services, with eye care being a particularly overlooked area. In Afghanistan Kabul, the capital city, the demand for Optometrists is growing due to increased urbanization and awareness of vision-related health issues. However, the scarcity of trained professionals and underdeveloped infrastructure have hindered progress in this field. This Undergraduate Thesis aims to analyze the current state of optometric practice in Kabul and propose strategies for strengthening its role within Afghanistan’s healthcare system.</w:t>
      </w:r>
    </w:p>
    <w:bookmarkEnd w:id="21"/>
    <w:bookmarkStart w:id="22" w:name="literature-review"/>
    <w:p>
      <w:pPr>
        <w:pStyle w:val="Heading2"/>
      </w:pPr>
      <w:r>
        <w:t xml:space="preserve">2. Literature Review</w:t>
      </w:r>
    </w:p>
    <w:p>
      <w:pPr>
        <w:pStyle w:val="FirstParagraph"/>
      </w:pPr>
      <w:r>
        <w:t xml:space="preserve">Optometrists are primary eye care professionals who diagnose and manage vision problems, prescribe corrective lenses, and provide preventive care. Globally, their role is vital in reducing the burden of avoidable blindness. However, Afghanistan ranks among the countries with the lowest availability of optometric services due to a lack of trained personnel and resources.</w:t>
      </w:r>
    </w:p>
    <w:p>
      <w:pPr>
        <w:pStyle w:val="BodyText"/>
      </w:pPr>
      <w:r>
        <w:t xml:space="preserve">Studies by international organizations such as WHO (World Health Organization) highlight that over 80% of Afghanistan’s population lacks access to basic eye care services. In Kabul, this statistic is exacerbated by rapid urbanization and the influx of displaced populations, which has increased the prevalence of conditions like cataracts, refractive errors, and diabetic retinopathy.</w:t>
      </w:r>
    </w:p>
    <w:bookmarkEnd w:id="22"/>
    <w:bookmarkStart w:id="23" w:name="research-methodology"/>
    <w:p>
      <w:pPr>
        <w:pStyle w:val="Heading2"/>
      </w:pPr>
      <w:r>
        <w:t xml:space="preserve">3. Research Methodology</w:t>
      </w:r>
    </w:p>
    <w:p>
      <w:pPr>
        <w:pStyle w:val="FirstParagraph"/>
      </w:pPr>
      <w:r>
        <w:t xml:space="preserve">This study employed a qualitative research approach to gather insights from stakeholders in Afghanistan Kabul. Data was collected through:</w:t>
      </w:r>
    </w:p>
    <w:p>
      <w:pPr>
        <w:numPr>
          <w:ilvl w:val="0"/>
          <w:numId w:val="1001"/>
        </w:numPr>
        <w:pStyle w:val="Compact"/>
      </w:pPr>
      <w:r>
        <w:rPr>
          <w:bCs/>
          <w:b/>
        </w:rPr>
        <w:t xml:space="preserve">Literature Review:</w:t>
      </w:r>
      <w:r>
        <w:t xml:space="preserve"> </w:t>
      </w:r>
      <w:r>
        <w:t xml:space="preserve">Analysis of existing reports, journal articles, and policy documents related to eye health in Afghanistan.</w:t>
      </w:r>
    </w:p>
    <w:p>
      <w:pPr>
        <w:numPr>
          <w:ilvl w:val="0"/>
          <w:numId w:val="1001"/>
        </w:numPr>
        <w:pStyle w:val="Compact"/>
      </w:pPr>
      <w:r>
        <w:rPr>
          <w:bCs/>
          <w:b/>
        </w:rPr>
        <w:t xml:space="preserve">Case Studies:</w:t>
      </w:r>
      <w:r>
        <w:t xml:space="preserve"> </w:t>
      </w:r>
      <w:r>
        <w:t xml:space="preserve">Examination of two optometric clinics operating in Kabul to understand operational challenges and patient outcomes.</w:t>
      </w:r>
    </w:p>
    <w:p>
      <w:pPr>
        <w:numPr>
          <w:ilvl w:val="0"/>
          <w:numId w:val="1001"/>
        </w:numPr>
        <w:pStyle w:val="Compact"/>
      </w:pPr>
      <w:r>
        <w:rPr>
          <w:bCs/>
          <w:b/>
        </w:rPr>
        <w:t xml:space="preserve">Semi-Structured Interviews:</w:t>
      </w:r>
      <w:r>
        <w:t xml:space="preserve"> </w:t>
      </w:r>
      <w:r>
        <w:t xml:space="preserve">Conversations with 10 Optometrists, healthcare administrators, and community leaders to identify barriers and opportunities for growth in the field.</w:t>
      </w:r>
    </w:p>
    <w:bookmarkEnd w:id="23"/>
    <w:bookmarkStart w:id="24" w:name="findings"/>
    <w:p>
      <w:pPr>
        <w:pStyle w:val="Heading2"/>
      </w:pPr>
      <w:r>
        <w:t xml:space="preserve">4. Findings</w:t>
      </w:r>
    </w:p>
    <w:p>
      <w:pPr>
        <w:pStyle w:val="FirstParagraph"/>
      </w:pPr>
      <w:r>
        <w:t xml:space="preserve">The research revealed several key findings about the role of Optometrists in Afghanistan Kabul:</w:t>
      </w:r>
    </w:p>
    <w:p>
      <w:pPr>
        <w:numPr>
          <w:ilvl w:val="0"/>
          <w:numId w:val="1002"/>
        </w:numPr>
        <w:pStyle w:val="Compact"/>
      </w:pPr>
      <w:r>
        <w:rPr>
          <w:bCs/>
          <w:b/>
        </w:rPr>
        <w:t xml:space="preserve">Shortage of Trained Professionals:</w:t>
      </w:r>
      <w:r>
        <w:t xml:space="preserve"> </w:t>
      </w:r>
      <w:r>
        <w:t xml:space="preserve">Only 30 trained Optometrists are registered in Kabul, serving a population exceeding 5 million. This shortage forces many patients to rely on unqualified practitioners or travel to neighboring countries for care.</w:t>
      </w:r>
    </w:p>
    <w:p>
      <w:pPr>
        <w:numPr>
          <w:ilvl w:val="0"/>
          <w:numId w:val="1002"/>
        </w:numPr>
        <w:pStyle w:val="Compact"/>
      </w:pPr>
      <w:r>
        <w:rPr>
          <w:bCs/>
          <w:b/>
        </w:rPr>
        <w:t xml:space="preserve">Limited Infrastructure:</w:t>
      </w:r>
      <w:r>
        <w:t xml:space="preserve"> </w:t>
      </w:r>
      <w:r>
        <w:t xml:space="preserve">Most optometric clinics in Kabul lack modern equipment, such as autorefractors and slit lamps, which limits diagnostic accuracy and treatment options.</w:t>
      </w:r>
    </w:p>
    <w:p>
      <w:pPr>
        <w:numPr>
          <w:ilvl w:val="0"/>
          <w:numId w:val="1002"/>
        </w:numPr>
        <w:pStyle w:val="Compact"/>
      </w:pPr>
      <w:r>
        <w:rPr>
          <w:bCs/>
          <w:b/>
        </w:rPr>
        <w:t xml:space="preserve">Cultural and Economic Barriers:</w:t>
      </w:r>
      <w:r>
        <w:t xml:space="preserve"> </w:t>
      </w:r>
      <w:r>
        <w:t xml:space="preserve">Many Afghans prioritize other health concerns over eye care due to poverty or cultural stigma around vision loss. Additionally, gender disparities restrict access for women in some communities.</w:t>
      </w:r>
    </w:p>
    <w:p>
      <w:pPr>
        <w:numPr>
          <w:ilvl w:val="0"/>
          <w:numId w:val="1002"/>
        </w:numPr>
        <w:pStyle w:val="Compact"/>
      </w:pPr>
      <w:r>
        <w:rPr>
          <w:bCs/>
          <w:b/>
        </w:rPr>
        <w:t xml:space="preserve">Opportunities for Collaboration:</w:t>
      </w:r>
      <w:r>
        <w:t xml:space="preserve"> </w:t>
      </w:r>
      <w:r>
        <w:t xml:space="preserve">Partnerships between local optometrists and international NGOs have shown promise in improving service delivery and training programs.</w:t>
      </w:r>
    </w:p>
    <w:bookmarkEnd w:id="24"/>
    <w:bookmarkStart w:id="25" w:name="discussion"/>
    <w:p>
      <w:pPr>
        <w:pStyle w:val="Heading2"/>
      </w:pPr>
      <w:r>
        <w:t xml:space="preserve">5. Discussion</w:t>
      </w:r>
    </w:p>
    <w:p>
      <w:pPr>
        <w:pStyle w:val="FirstParagraph"/>
      </w:pPr>
      <w:r>
        <w:t xml:space="preserve">The findings of this Undergraduate Thesis underscore the urgent need to expand the role of Optometrists in Afghanistan Kabul. While challenges are significant, there are opportunities for intervention. For example, integrating optometric education into medical universities and providing subsidized equipment could help address infrastructure gaps.</w:t>
      </w:r>
    </w:p>
    <w:p>
      <w:pPr>
        <w:pStyle w:val="BodyText"/>
      </w:pPr>
      <w:r>
        <w:t xml:space="preserve">Moreover, public awareness campaigns about the importance of regular eye check-ups and early intervention could reduce the stigma surrounding vision problems. The role of Optometrists in Kabul must also align with Afghanistan’s broader healthcare goals, such as those outlined in the National Health Strategy (2015–2030). This strategy emphasizes universal health coverage, which includes eye care services.</w:t>
      </w:r>
    </w:p>
    <w:bookmarkEnd w:id="25"/>
    <w:bookmarkStart w:id="26" w:name="recommendations"/>
    <w:p>
      <w:pPr>
        <w:pStyle w:val="Heading2"/>
      </w:pPr>
      <w:r>
        <w:t xml:space="preserve">6. Recommendations</w:t>
      </w:r>
    </w:p>
    <w:p>
      <w:pPr>
        <w:pStyle w:val="FirstParagraph"/>
      </w:pPr>
      <w:r>
        <w:t xml:space="preserve">Based on the research findings, the following recommendations are proposed:</w:t>
      </w:r>
    </w:p>
    <w:p>
      <w:pPr>
        <w:numPr>
          <w:ilvl w:val="0"/>
          <w:numId w:val="1003"/>
        </w:numPr>
        <w:pStyle w:val="Compact"/>
      </w:pPr>
      <w:r>
        <w:rPr>
          <w:bCs/>
          <w:b/>
        </w:rPr>
        <w:t xml:space="preserve">Policy Advocacy:</w:t>
      </w:r>
      <w:r>
        <w:t xml:space="preserve"> </w:t>
      </w:r>
      <w:r>
        <w:t xml:space="preserve">Lobby for government policies that prioritize optometry as a core component of primary healthcare in Afghanistan Kabul.</w:t>
      </w:r>
    </w:p>
    <w:p>
      <w:pPr>
        <w:numPr>
          <w:ilvl w:val="0"/>
          <w:numId w:val="1003"/>
        </w:numPr>
        <w:pStyle w:val="Compact"/>
      </w:pPr>
      <w:r>
        <w:rPr>
          <w:bCs/>
          <w:b/>
        </w:rPr>
        <w:t xml:space="preserve">Educational Investment:</w:t>
      </w:r>
      <w:r>
        <w:t xml:space="preserve"> </w:t>
      </w:r>
      <w:r>
        <w:t xml:space="preserve">Establish scholarships and training programs for aspiring Optometrists to increase the workforce in the region.</w:t>
      </w:r>
    </w:p>
    <w:p>
      <w:pPr>
        <w:numPr>
          <w:ilvl w:val="0"/>
          <w:numId w:val="1003"/>
        </w:numPr>
        <w:pStyle w:val="Compact"/>
      </w:pPr>
      <w:r>
        <w:rPr>
          <w:bCs/>
          <w:b/>
        </w:rPr>
        <w:t xml:space="preserve">Public-Private Partnerships:</w:t>
      </w:r>
      <w:r>
        <w:t xml:space="preserve"> </w:t>
      </w:r>
      <w:r>
        <w:t xml:space="preserve">Encourage collaborations between local clinics, NGOs, and international agencies to improve resource availability.</w:t>
      </w:r>
    </w:p>
    <w:p>
      <w:pPr>
        <w:numPr>
          <w:ilvl w:val="0"/>
          <w:numId w:val="1003"/>
        </w:numPr>
        <w:pStyle w:val="Compact"/>
      </w:pPr>
      <w:r>
        <w:rPr>
          <w:bCs/>
          <w:b/>
        </w:rPr>
        <w:t xml:space="preserve">Cultural Sensitivity Training:</w:t>
      </w:r>
      <w:r>
        <w:t xml:space="preserve"> </w:t>
      </w:r>
      <w:r>
        <w:t xml:space="preserve">Equip Optometrists with skills to address cultural barriers and promote inclusivity in eye care services.</w:t>
      </w:r>
    </w:p>
    <w:bookmarkEnd w:id="26"/>
    <w:bookmarkStart w:id="27" w:name="conclusion"/>
    <w:p>
      <w:pPr>
        <w:pStyle w:val="Heading2"/>
      </w:pPr>
      <w:r>
        <w:t xml:space="preserve">7. Conclusion</w:t>
      </w:r>
    </w:p>
    <w:p>
      <w:pPr>
        <w:pStyle w:val="FirstParagraph"/>
      </w:pPr>
      <w:r>
        <w:t xml:space="preserve">This Undergraduate Thesis has demonstrated that Optometrists play a pivotal role in addressing the visual health crisis in Afghanistan Kabul. Despite systemic challenges, their integration into the healthcare system offers a pathway to improving quality of life for millions of Afghans. As Afghanistan rebuilds its infrastructure, investing in optometric services should be a priority to ensure equitable access to eye care for all residents.</w:t>
      </w:r>
    </w:p>
    <w:bookmarkEnd w:id="27"/>
    <w:bookmarkStart w:id="28" w:name="references"/>
    <w:p>
      <w:pPr>
        <w:pStyle w:val="Heading2"/>
      </w:pPr>
      <w:r>
        <w:t xml:space="preserve">References</w:t>
      </w:r>
    </w:p>
    <w:p>
      <w:pPr>
        <w:pStyle w:val="FirstParagraph"/>
      </w:pPr>
      <w:r>
        <w:rPr>
          <w:iCs/>
          <w:i/>
        </w:rPr>
        <w:t xml:space="preserve">World Health Organization (WHO). (2019). Global Report on Vision 2020: The Right to Sight. Geneva.</w:t>
      </w:r>
      <w:r>
        <w:br/>
      </w:r>
      <w:r>
        <w:rPr>
          <w:iCs/>
          <w:i/>
        </w:rPr>
        <w:t xml:space="preserve">Afghanistan Ministry of Public Health. (2015). National Health Strategy 2015–2030. Kabul.</w:t>
      </w:r>
      <w:r>
        <w:br/>
      </w:r>
      <w:r>
        <w:rPr>
          <w:iCs/>
          <w:i/>
        </w:rPr>
        <w:t xml:space="preserve">Smith, J., &amp; Khan, A. (2021). Eye Care Access in Conflict Zones: A Case Study of Afghanistan. Journal of Global Health, 11(3),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Optometrists and Healthcare Stakeholders.</w:t>
      </w:r>
      <w:r>
        <w:br/>
      </w:r>
      <w:r>
        <w:rPr>
          <w:bCs/>
          <w:b/>
        </w:rPr>
        <w:t xml:space="preserve">Appendix B:</w:t>
      </w:r>
      <w:r>
        <w:t xml:space="preserve"> </w:t>
      </w:r>
      <w:r>
        <w:t xml:space="preserve">Case Study Summaries of Optometric Clinics in Kabul.</w:t>
      </w:r>
      <w:r>
        <w:br/>
      </w:r>
      <w:r>
        <w:rPr>
          <w:bCs/>
          <w:b/>
        </w:rPr>
        <w:t xml:space="preserve">Appendix C:</w:t>
      </w:r>
      <w:r>
        <w:t xml:space="preserve"> </w:t>
      </w:r>
      <w:r>
        <w:t xml:space="preserve">Data Tables from Surveys and Literature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Afghanistan Kabul</dc:title>
  <dc:creator/>
  <dc:language>en</dc:language>
  <cp:keywords/>
  <dcterms:created xsi:type="dcterms:W3CDTF">2026-07-21T09:08:51Z</dcterms:created>
  <dcterms:modified xsi:type="dcterms:W3CDTF">2026-07-21T09:08:51Z</dcterms:modified>
</cp:coreProperties>
</file>

<file path=docProps/custom.xml><?xml version="1.0" encoding="utf-8"?>
<Properties xmlns="http://schemas.openxmlformats.org/officeDocument/2006/custom-properties" xmlns:vt="http://schemas.openxmlformats.org/officeDocument/2006/docPropsVTypes"/>
</file>