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Optometrist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3b9da9a77cfe400736ca57d694a816d54eb2803"/>
    <w:p>
      <w:pPr>
        <w:pStyle w:val="Heading1"/>
      </w:pPr>
      <w:r>
        <w:t xml:space="preserve">Undergraduate Thesis: The Role of the Optometrist in Australia, Brisbane</w:t>
      </w:r>
    </w:p>
    <w:bookmarkStart w:id="20" w:name="abstract"/>
    <w:p>
      <w:pPr>
        <w:pStyle w:val="Heading2"/>
      </w:pPr>
      <w:r>
        <w:t xml:space="preserve">Abstract</w:t>
      </w:r>
    </w:p>
    <w:p>
      <w:pPr>
        <w:pStyle w:val="FirstParagraph"/>
      </w:pPr>
      <w:r>
        <w:t xml:space="preserve">This Undergraduate Thesis explores the significance of optometrists in the healthcare landscape of Australia, with a specific focus on Brisbane. As a major metropolitan city in Queensland, Brisbane presents unique challenges and opportunities for optometrists due to its diverse population, geographic characteristics, and evolving healthcare needs. This document examines the professional responsibilities of optometrists in Brisbane, their contributions to public health, and the factors influencing their practice within the Australian healthcare system. The analysis highlights the importance of integrating optometry into broader community health initiatives while addressing contemporary issues such as rural access to eye care services and technological advancements in vision science.</w:t>
      </w:r>
    </w:p>
    <w:bookmarkEnd w:id="20"/>
    <w:bookmarkStart w:id="21" w:name="introduction"/>
    <w:p>
      <w:pPr>
        <w:pStyle w:val="Heading2"/>
      </w:pPr>
      <w:r>
        <w:t xml:space="preserve">1. Introduction</w:t>
      </w:r>
    </w:p>
    <w:p>
      <w:pPr>
        <w:pStyle w:val="FirstParagraph"/>
      </w:pPr>
      <w:r>
        <w:t xml:space="preserve">The role of an optometrist is critical to ensuring public health in Australia, particularly in cities like Brisbane, which serves as a hub for both urban and regional healthcare delivery. As an undergraduate student researching this field, I aim to analyze how optometrists contribute to the well-being of communities across Queensland and the broader Australian context. The thesis investigates the professional standards, ethical considerations, and practical challenges faced by optometrists in Brisbane while emphasizing their role in advancing vision care accessibility and quality.</w:t>
      </w:r>
    </w:p>
    <w:bookmarkEnd w:id="21"/>
    <w:bookmarkStart w:id="22" w:name="background-optometry-in-australia"/>
    <w:p>
      <w:pPr>
        <w:pStyle w:val="Heading2"/>
      </w:pPr>
      <w:r>
        <w:t xml:space="preserve">2. Background: Optometry in Australia</w:t>
      </w:r>
    </w:p>
    <w:p>
      <w:pPr>
        <w:pStyle w:val="FirstParagraph"/>
      </w:pPr>
      <w:r>
        <w:t xml:space="preserve">Australia’s healthcare system is structured around a combination of public and private sectors, with optometry playing a vital role in both. Optometrists are primary eye care providers who diagnose and manage vision conditions, prescribe corrective lenses, and detect ocular diseases such as glaucoma or diabetic retinopathy. In Brisbane, the demand for optometrists has grown due to increasing population density and an aging demographic. The Australian Health Practitioner Regulation Agency (AHPRA) regulates optometrists through the Optometrists Board of Australia, ensuring adherence to national standards of care.</w:t>
      </w:r>
    </w:p>
    <w:bookmarkEnd w:id="22"/>
    <w:bookmarkStart w:id="23" w:name="the-optometrist-in-brisbane-a-case-study"/>
    <w:p>
      <w:pPr>
        <w:pStyle w:val="Heading2"/>
      </w:pPr>
      <w:r>
        <w:t xml:space="preserve">3. The Optometrist in Brisbane: A Case Study</w:t>
      </w:r>
    </w:p>
    <w:p>
      <w:pPr>
        <w:pStyle w:val="FirstParagraph"/>
      </w:pPr>
      <w:r>
        <w:t xml:space="preserve">Brisbane’s unique geographical and cultural landscape influences the work of optometrists. As a coastal city with a mix of urban and rural areas, optometrists must adapt their practices to address disparities in access to eye care services. For instance, rural regions surrounding Brisbane often face shortages of eye care professionals, necessitating mobile clinics or telehealth solutions. This thesis examines how Brisbane-based optometrists collaborate with government agencies and private institutions to improve vision health outcomes across diverse communities.</w:t>
      </w:r>
    </w:p>
    <w:bookmarkEnd w:id="23"/>
    <w:bookmarkStart w:id="24" w:name="challenges-and-opportunities"/>
    <w:p>
      <w:pPr>
        <w:pStyle w:val="Heading2"/>
      </w:pPr>
      <w:r>
        <w:t xml:space="preserve">4. Challenges and Opportunities</w:t>
      </w:r>
    </w:p>
    <w:p>
      <w:pPr>
        <w:pStyle w:val="FirstParagraph"/>
      </w:pPr>
      <w:r>
        <w:t xml:space="preserve">Optometrists in Brisbane encounter both challenges and opportunities. Key challenges include rising demand for specialized services, such as low-vision rehabilitation for elderly patients, and the need to stay updated with rapid technological advancements like digital eye exams or artificial intelligence-driven diagnostics. On the other hand, Brisbane’s status as a research hub presents opportunities for optometrists to engage in innovation. For example, institutions like the University of Queensland and Queensland University of Technology contribute to cutting-edge studies on ocular health, which can directly benefit clinical practice.</w:t>
      </w:r>
    </w:p>
    <w:bookmarkEnd w:id="24"/>
    <w:bookmarkStart w:id="25" w:name="ethical-and-professional-considerations"/>
    <w:p>
      <w:pPr>
        <w:pStyle w:val="Heading2"/>
      </w:pPr>
      <w:r>
        <w:t xml:space="preserve">5. Ethical and Professional Considerations</w:t>
      </w:r>
    </w:p>
    <w:p>
      <w:pPr>
        <w:pStyle w:val="FirstParagraph"/>
      </w:pPr>
      <w:r>
        <w:t xml:space="preserve">Ethics are central to the practice of optometry in Australia. Optometrists in Brisbane must navigate issues such as patient confidentiality, informed consent for treatment plans, and equitable access to care. The thesis emphasizes the importance of ethical training during undergraduate programs, ensuring that future optometrists are prepared to make morally sound decisions while adhering to AHPRA guidelines.</w:t>
      </w:r>
    </w:p>
    <w:bookmarkEnd w:id="25"/>
    <w:bookmarkStart w:id="26" w:name="Xafb40bac77ae8e50d22e844f489ec00c60e6446"/>
    <w:p>
      <w:pPr>
        <w:pStyle w:val="Heading2"/>
      </w:pPr>
      <w:r>
        <w:t xml:space="preserve">6. Education and Career Pathways in Brisbane</w:t>
      </w:r>
    </w:p>
    <w:p>
      <w:pPr>
        <w:pStyle w:val="FirstParagraph"/>
      </w:pPr>
      <w:r>
        <w:t xml:space="preserve">Brisbane offers a robust educational ecosystem for aspiring optometrists. Undergraduate students can pursue degrees such as the Bachelor of Optometry (Honours) at Queensland University of Technology, which includes clinical placements in hospitals and private practices across the region. This hands-on experience is crucial for developing practical skills tailored to Brisbane’s healthcare needs. The thesis also highlights the importance of continuous professional development (CPD) for optometrists to maintain competency in an ever-evolving field.</w:t>
      </w:r>
    </w:p>
    <w:bookmarkEnd w:id="26"/>
    <w:bookmarkStart w:id="27" w:name="conclusion"/>
    <w:p>
      <w:pPr>
        <w:pStyle w:val="Heading2"/>
      </w:pPr>
      <w:r>
        <w:t xml:space="preserve">7. Conclusion</w:t>
      </w:r>
    </w:p>
    <w:p>
      <w:pPr>
        <w:pStyle w:val="FirstParagraph"/>
      </w:pPr>
      <w:r>
        <w:t xml:space="preserve">In conclusion, this Undergraduate Thesis underscores the indispensable role of optometrists in Australia, particularly within Brisbane. Their contributions to public health extend beyond vision correction to include early detection of systemic diseases and the promotion of overall well-being. As Brisbane continues to grow and diversify, optometrists must adapt their practices to meet new challenges while leveraging opportunities for innovation and collaboration. This study serves as a foundation for further research into the intersection of optometry, public health, and regional development in Australia.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Optometrist in Australia Brisbane</dc:title>
  <dc:creator/>
  <dc:language>en</dc:language>
  <cp:keywords/>
  <dcterms:created xsi:type="dcterms:W3CDTF">2026-07-21T10:37:57Z</dcterms:created>
  <dcterms:modified xsi:type="dcterms:W3CDTF">2026-07-21T10:37:57Z</dcterms:modified>
</cp:coreProperties>
</file>

<file path=docProps/custom.xml><?xml version="1.0" encoding="utf-8"?>
<Properties xmlns="http://schemas.openxmlformats.org/officeDocument/2006/custom-properties" xmlns:vt="http://schemas.openxmlformats.org/officeDocument/2006/docPropsVTypes"/>
</file>