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Belgium</w:t>
      </w:r>
      <w:r>
        <w:t xml:space="preserve"> </w:t>
      </w:r>
      <w:r>
        <w:t xml:space="preserve">Brussels</w:t>
      </w:r>
    </w:p>
    <w:p>
      <w:pPr>
        <w:pStyle w:val="FirstParagraph"/>
      </w:pPr>
      <w:r>
        <w:t xml:space="preserve">```html</w:t>
      </w:r>
    </w:p>
    <w:p>
      <w:pPr>
        <w:pStyle w:val="BodyText"/>
      </w:pPr>
      <w:r>
        <w:t xml:space="preserve">Undergraduate Thesis on the Role of Optometrists in Belgium Brussels</w:t>
      </w:r>
    </w:p>
    <w:bookmarkStart w:id="20" w:name="introduction"/>
    <w:p>
      <w:pPr>
        <w:pStyle w:val="Heading1"/>
      </w:pPr>
      <w:r>
        <w:t xml:space="preserve">Introduction</w:t>
      </w:r>
    </w:p>
    <w:p>
      <w:pPr>
        <w:pStyle w:val="FirstParagraph"/>
      </w:pPr>
      <w:r>
        <w:t xml:space="preserve">The field of optometry plays a critical role in public health, particularly in regions like Belgium Brussels, where diverse populations and stringent healthcare regulations shape the practice of eye care professionals. This undergraduate thesis explores the unique challenges and opportunities faced by optometrists operating in this region. It delves into the legal framework governing optometric practice in Belgium, the cultural dynamics of Brussels as a multicultural hub, and the evolving demands of patients seeking vision care services.</w:t>
      </w:r>
    </w:p>
    <w:bookmarkEnd w:id="20"/>
    <w:bookmarkStart w:id="22" w:name="X71facf5d5d621c7c67fff50cf95ae74f85d0428"/>
    <w:p>
      <w:pPr>
        <w:pStyle w:val="Heading2"/>
      </w:pPr>
      <w:r>
        <w:t xml:space="preserve">The Role of Optometrists in Belgium’s Healthcare System</w:t>
      </w:r>
    </w:p>
    <w:p>
      <w:pPr>
        <w:pStyle w:val="FirstParagraph"/>
      </w:pPr>
      <w:r>
        <w:t xml:space="preserve">In Belgium, optometrists are licensed healthcare professionals who diagnose and manage visual disorders, prescribe corrective lenses, and provide general eye health care. However, the legal status of optometrists in Belgium differs slightly from other European countries. While they are not considered medical doctors (MDs), their role is legally recognized under the</w:t>
      </w:r>
      <w:r>
        <w:t xml:space="preserve"> </w:t>
      </w:r>
      <w:r>
        <w:rPr>
          <w:iCs/>
          <w:i/>
        </w:rPr>
        <w:t xml:space="preserve">Code de la Santé Publique</w:t>
      </w:r>
      <w:r>
        <w:t xml:space="preserve">. In Brussels, where healthcare services are highly regulated by both federal and regional authorities, optometrists must adhere to strict guidelines set by the</w:t>
      </w:r>
      <w:r>
        <w:t xml:space="preserve"> </w:t>
      </w:r>
      <w:hyperlink r:id="rId21">
        <w:r>
          <w:rPr>
            <w:rStyle w:val="Hyperlink"/>
          </w:rPr>
          <w:t xml:space="preserve">Federal Agency for Medicines and Health Products (AFMPS)</w:t>
        </w:r>
      </w:hyperlink>
      <w:r>
        <w:t xml:space="preserve">.</w:t>
      </w:r>
    </w:p>
    <w:p>
      <w:pPr>
        <w:pStyle w:val="BodyText"/>
      </w:pPr>
      <w:r>
        <w:t xml:space="preserve">The integration of optometrists into Belgium’s healthcare system is a subject of ongoing discussion, particularly in Brussels, where the population’s high demand for vision correction services necessitates collaboration between optometrists, ophthalmologists, and general practitioners. This thesis argues that the role of optometrists in Brussels must be further emphasized to ensure equitable access to eye care for all residents.</w:t>
      </w:r>
    </w:p>
    <w:bookmarkEnd w:id="22"/>
    <w:bookmarkStart w:id="23" w:name="Xadfdaefd655c81f44d21c12b80cf20202b6f99f"/>
    <w:p>
      <w:pPr>
        <w:pStyle w:val="Heading2"/>
      </w:pPr>
      <w:r>
        <w:t xml:space="preserve">Cultural and Demographic Context of Brussels</w:t>
      </w:r>
    </w:p>
    <w:p>
      <w:pPr>
        <w:pStyle w:val="FirstParagraph"/>
      </w:pPr>
      <w:r>
        <w:t xml:space="preserve">Brussels, the capital of Belgium, is a cosmopolitan city with over 1.3 million inhabitants, including a significant immigrant population from Sub-Saharan Africa, the Middle East, and Eastern Europe. This diversity presents both opportunities and challenges for optometrists. For instance, cultural differences in eye health perceptions may influence patient compliance with treatment plans or the acceptance of modern diagnostic technologies.</w:t>
      </w:r>
    </w:p>
    <w:p>
      <w:pPr>
        <w:pStyle w:val="BodyText"/>
      </w:pPr>
      <w:r>
        <w:t xml:space="preserve">Moreover, language barriers can hinder communication between optometrists and non-French- or Dutch-speaking patients. This thesis investigates how Brussels-based optometrists address these challenges through multilingual services, community outreach programs, and partnerships with local organizations. It also highlights the importance of culturally sensitive training for optometry students in Belgium to prepare them for practice in such a dynamic environment.</w:t>
      </w:r>
    </w:p>
    <w:bookmarkEnd w:id="23"/>
    <w:bookmarkStart w:id="26" w:name="education-and-licensing-requirements"/>
    <w:p>
      <w:pPr>
        <w:pStyle w:val="Heading2"/>
      </w:pPr>
      <w:r>
        <w:t xml:space="preserve">Education and Licensing Requirements</w:t>
      </w:r>
    </w:p>
    <w:p>
      <w:pPr>
        <w:pStyle w:val="FirstParagraph"/>
      </w:pPr>
      <w:r>
        <w:t xml:space="preserve">To practice as an optometrist in Belgium, individuals must complete a bachelor’s or master’s degree in optometry from a university recognized by the AFMPS. In Brussels, students often study at institutions like the</w:t>
      </w:r>
      <w:r>
        <w:t xml:space="preserve"> </w:t>
      </w:r>
      <w:hyperlink r:id="rId24">
        <w:r>
          <w:rPr>
            <w:rStyle w:val="Hyperlink"/>
          </w:rPr>
          <w:t xml:space="preserve">University of Leuven (KU Leuven)</w:t>
        </w:r>
      </w:hyperlink>
      <w:r>
        <w:t xml:space="preserve"> </w:t>
      </w:r>
      <w:r>
        <w:t xml:space="preserve">or</w:t>
      </w:r>
      <w:r>
        <w:t xml:space="preserve"> </w:t>
      </w:r>
      <w:hyperlink r:id="rId25">
        <w:r>
          <w:rPr>
            <w:rStyle w:val="Hyperlink"/>
          </w:rPr>
          <w:t xml:space="preserve">Université catholique de Louvain</w:t>
        </w:r>
      </w:hyperlink>
      <w:r>
        <w:t xml:space="preserve">, which offer programs aligned with the European Framework for the Qualification of Health Professionals. These programs emphasize clinical training, patient communication, and adherence to Belgian healthcare regulations.</w:t>
      </w:r>
    </w:p>
    <w:p>
      <w:pPr>
        <w:pStyle w:val="BodyText"/>
      </w:pPr>
      <w:r>
        <w:t xml:space="preserve">However, graduates must pass a national licensing examination administered by the AFMPS before they can legally practice in Belgium. This thesis examines how Brussels-based optometrists navigate these requirements while also engaging in continuous professional development (CPD) to stay updated on advancements in eye care technology and treatment methodologies.</w:t>
      </w:r>
    </w:p>
    <w:bookmarkEnd w:id="26"/>
    <w:bookmarkStart w:id="27" w:name="X17319bc3f8c72a0fa3e584fe5d1d4340d5092e5"/>
    <w:p>
      <w:pPr>
        <w:pStyle w:val="Heading2"/>
      </w:pPr>
      <w:r>
        <w:t xml:space="preserve">Case Study: Optometric Practice in Brussels’ Multicultural Neighborhoods</w:t>
      </w:r>
    </w:p>
    <w:p>
      <w:pPr>
        <w:pStyle w:val="FirstParagraph"/>
      </w:pPr>
      <w:r>
        <w:t xml:space="preserve">To illustrate the practical application of optometry in Brussels, this thesis includes a case study of an optometrist’s clinic located in the Molenbeek neighborhood. The clinic serves a predominantly migrant population and has implemented strategies such as offering interpretation services, conducting free vision screenings for children, and collaborating with local schools to promote eye health education.</w:t>
      </w:r>
    </w:p>
    <w:p>
      <w:pPr>
        <w:pStyle w:val="BodyText"/>
      </w:pPr>
      <w:r>
        <w:t xml:space="preserve">The case study highlights challenges such as limited awareness of optometric services among certain communities and the need for targeted public health campaigns. It also underscores the success of community-based initiatives in improving access to care, particularly for underserved groups.</w:t>
      </w:r>
    </w:p>
    <w:bookmarkEnd w:id="27"/>
    <w:bookmarkStart w:id="28" w:name="future-prospects-and-recommendations"/>
    <w:p>
      <w:pPr>
        <w:pStyle w:val="Heading2"/>
      </w:pPr>
      <w:r>
        <w:t xml:space="preserve">Future Prospects and Recommendations</w:t>
      </w:r>
    </w:p>
    <w:p>
      <w:pPr>
        <w:pStyle w:val="FirstParagraph"/>
      </w:pPr>
      <w:r>
        <w:t xml:space="preserve">As Belgium continues to invest in its healthcare infrastructure, the role of optometrists in Brussels is poised to expand. This thesis recommends that policymakers prioritize the integration of optometrists into primary care networks, increase funding for optometric research, and enhance cross-disciplinary collaboration between optometry professionals and other healthcare providers.</w:t>
      </w:r>
    </w:p>
    <w:p>
      <w:pPr>
        <w:pStyle w:val="BodyText"/>
      </w:pPr>
      <w:r>
        <w:t xml:space="preserve">Additionally, it suggests that universities offering optometry programs in Belgium should incorporate modules on multicultural communication and public health policy to better prepare students for practice in Brussels. These steps would strengthen the visibility of optometrists as essential contributors to Belgium’s healthcare system.</w:t>
      </w:r>
    </w:p>
    <w:bookmarkEnd w:id="28"/>
    <w:bookmarkStart w:id="29" w:name="conclusion"/>
    <w:p>
      <w:pPr>
        <w:pStyle w:val="Heading2"/>
      </w:pPr>
      <w:r>
        <w:t xml:space="preserve">Conclusion</w:t>
      </w:r>
    </w:p>
    <w:p>
      <w:pPr>
        <w:pStyle w:val="FirstParagraph"/>
      </w:pPr>
      <w:r>
        <w:t xml:space="preserve">In conclusion, this undergraduate thesis underscores the vital role of optometrists in Belgium Brussels. By navigating a complex legal landscape, addressing cultural diversity, and adapting to evolving patient needs, optometrists are instrumental in ensuring the visual well-being of Brussels’ population. As the city continues to grow and diversify, further investment in optometric education and policy will be crucial to sustaining high-quality eye care services for all residents.</w:t>
      </w:r>
    </w:p>
    <w:bookmarkEnd w:id="29"/>
    <w:p>
      <w:pPr>
        <w:pStyle w:val="BodyText"/>
      </w:pPr>
      <w:r>
        <w:t xml:space="preserve">© [Your Name], Undergraduate Thesis in Optometry, Belgium Brussels - [Year]</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sante.belgium.be" TargetMode="External" /><Relationship Type="http://schemas.openxmlformats.org/officeDocument/2006/relationships/hyperlink" Id="rId25" Target="https://www.uclouvain.be" TargetMode="External" /><Relationship Type="http://schemas.openxmlformats.org/officeDocument/2006/relationships/hyperlink" Id="rId24" Target="https://www.ulb.ac.be" TargetMode="External" /></Relationships>
</file>

<file path=word/_rels/footnotes.xml.rels><?xml version="1.0" encoding="UTF-8"?><Relationships xmlns="http://schemas.openxmlformats.org/package/2006/relationships"><Relationship Type="http://schemas.openxmlformats.org/officeDocument/2006/relationships/hyperlink" Id="rId21" Target="https://www.sante.belgium.be" TargetMode="External" /><Relationship Type="http://schemas.openxmlformats.org/officeDocument/2006/relationships/hyperlink" Id="rId25" Target="https://www.uclouvain.be" TargetMode="External" /><Relationship Type="http://schemas.openxmlformats.org/officeDocument/2006/relationships/hyperlink" Id="rId24" Target="https://www.ulb.ac.b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Optometrists in Belgium Brussels</dc:title>
  <dc:creator/>
  <dc:language>en</dc:language>
  <cp:keywords/>
  <dcterms:created xsi:type="dcterms:W3CDTF">2026-07-23T01:15:38Z</dcterms:created>
  <dcterms:modified xsi:type="dcterms:W3CDTF">2026-07-23T01:15:38Z</dcterms:modified>
</cp:coreProperties>
</file>

<file path=docProps/custom.xml><?xml version="1.0" encoding="utf-8"?>
<Properties xmlns="http://schemas.openxmlformats.org/officeDocument/2006/custom-properties" xmlns:vt="http://schemas.openxmlformats.org/officeDocument/2006/docPropsVTypes"/>
</file>