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84c4d3d2d1e62c376e230dc0ad83ae606a8109d"/>
    <w:p>
      <w:pPr>
        <w:pStyle w:val="Heading1"/>
      </w:pPr>
      <w:r>
        <w:t xml:space="preserve">The Role of the Optometrist in Public and Private Health Systems in Rio de Janeiro, Brazil: A Study on Professional Challenges and Opportunities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conducted within the context of Brazil’s Rio de Janeiro, explores the evolving role of the</w:t>
      </w:r>
      <w:r>
        <w:t xml:space="preserve"> </w:t>
      </w:r>
      <w:r>
        <w:rPr>
          <w:bCs/>
          <w:b/>
        </w:rPr>
        <w:t xml:space="preserve">Optometrist</w:t>
      </w:r>
      <w:r>
        <w:t xml:space="preserve"> </w:t>
      </w:r>
      <w:r>
        <w:t xml:space="preserve">in both public and private healthcare sectors. As a critical discipline within ophthalmology, optometry is increasingly recognized for its contribution to preventive eye care, early detection of ocular pathologies, and improving quality-of-life outcomes through visual rehabilitation. In Rio de Janeiro—a city marked by stark socioeconomic disparities and high population density—this study examines the challenges faced by optometrists in addressing unmet healthcare needs while adhering to national regulations such as the Brazilian Federal Council of Optometry (CFO) standards. Through a qualitative analysis of existing literature, institutional reports, and interviews with local optometrists, this thesis highlights the importance of integrating optometric services into Brazil’s Unified Health System (SUS) and proposes strategies for enhancing accessibility and professional training in Rio de Janeiro.</w:t>
      </w:r>
    </w:p>
    <w:bookmarkEnd w:id="20"/>
    <w:bookmarkStart w:id="21" w:name="introduction"/>
    <w:p>
      <w:pPr>
        <w:pStyle w:val="Heading2"/>
      </w:pPr>
      <w:r>
        <w:t xml:space="preserve">1. Introduction</w:t>
      </w:r>
    </w:p>
    <w:p>
      <w:pPr>
        <w:pStyle w:val="FirstParagraph"/>
      </w:pPr>
      <w:r>
        <w:t xml:space="preserve">Rio de Janeiro, a metropolis in southeastern Brazil with over 6 million inhabitants, presents a unique landscape for healthcare delivery. The city’s diverse population includes high-income neighborhoods with private clinics and underserved favelas (slums) reliant on public health services. Within this context, the</w:t>
      </w:r>
      <w:r>
        <w:t xml:space="preserve"> </w:t>
      </w:r>
      <w:r>
        <w:rPr>
          <w:bCs/>
          <w:b/>
        </w:rPr>
        <w:t xml:space="preserve">Optometrist</w:t>
      </w:r>
      <w:r>
        <w:t xml:space="preserve"> </w:t>
      </w:r>
      <w:r>
        <w:t xml:space="preserve">occupies a pivotal role in bridging gaps between primary care and specialized ophthalmology. However, despite growing demand for eye care services, optometrists in Rio de Janeiro often face systemic barriers such as limited resources in public clinics, inconsistent policy implementation, and a shortage of trained professionals.</w:t>
      </w:r>
    </w:p>
    <w:p>
      <w:pPr>
        <w:pStyle w:val="BodyText"/>
      </w:pPr>
      <w:r>
        <w:t xml:space="preserve">This</w:t>
      </w:r>
      <w:r>
        <w:t xml:space="preserve"> </w:t>
      </w:r>
      <w:r>
        <w:rPr>
          <w:bCs/>
          <w:b/>
        </w:rPr>
        <w:t xml:space="preserve">Undergraduate Thesis</w:t>
      </w:r>
      <w:r>
        <w:t xml:space="preserve"> </w:t>
      </w:r>
      <w:r>
        <w:t xml:space="preserve">seeks to address the following research questions:</w:t>
      </w:r>
    </w:p>
    <w:p>
      <w:pPr>
        <w:numPr>
          <w:ilvl w:val="0"/>
          <w:numId w:val="1001"/>
        </w:numPr>
        <w:pStyle w:val="Compact"/>
      </w:pPr>
      <w:r>
        <w:t xml:space="preserve">What are the key challenges faced by optometrists in Rio de Janeiro?</w:t>
      </w:r>
    </w:p>
    <w:p>
      <w:pPr>
        <w:numPr>
          <w:ilvl w:val="0"/>
          <w:numId w:val="1001"/>
        </w:numPr>
        <w:pStyle w:val="Compact"/>
      </w:pPr>
      <w:r>
        <w:t xml:space="preserve">How can optometric services be optimized to meet the city’s public health needs?</w:t>
      </w:r>
    </w:p>
    <w:p>
      <w:pPr>
        <w:numPr>
          <w:ilvl w:val="0"/>
          <w:numId w:val="1001"/>
        </w:numPr>
        <w:pStyle w:val="Compact"/>
      </w:pPr>
      <w:r>
        <w:t xml:space="preserve">In what ways can educational institutions in Brazil improve training for future optometrists working in urban settings like Rio de Janeiro?</w:t>
      </w:r>
    </w:p>
    <w:bookmarkEnd w:id="21"/>
    <w:bookmarkStart w:id="22" w:name="X53fded0c48156f4171e10dde561e841cc61dc67"/>
    <w:p>
      <w:pPr>
        <w:pStyle w:val="Heading2"/>
      </w:pPr>
      <w:r>
        <w:t xml:space="preserve">2. The Professional Landscape of Optometry in Brazil</w:t>
      </w:r>
    </w:p>
    <w:p>
      <w:pPr>
        <w:pStyle w:val="FirstParagraph"/>
      </w:pPr>
      <w:r>
        <w:t xml:space="preserve">In Brazil, optometry is regulated by the Federal Council of Optometry (CFO), which sets national standards for education, practice, and patient care. A degree in optometry typically requires five years of study at accredited institutions, such as the Federal University of Rio de Janeiro (UFRJ) or Pontifical Catholic University of Rio de Janeiro (PUC-Rio). Graduates are licensed to diagnose refractive errors, prescribe corrective lenses, and manage ocular diseases like glaucoma and diabetic retinopathy.</w:t>
      </w:r>
    </w:p>
    <w:p>
      <w:pPr>
        <w:pStyle w:val="BodyText"/>
      </w:pPr>
      <w:r>
        <w:t xml:space="preserve">Rio de Janeiro has emerged as a hub for optometric education due to its proximity to major research institutions and clinical facilities. However, the city’s private sector dominates eye care services, with many optometrists working in retail chains or independent clinics. In contrast, public health units (Unidades Básicas de Saúde—UBS) often lack specialized equipment and trained personnel, leading to long wait times and underdiagnosed cases.</w:t>
      </w:r>
    </w:p>
    <w:bookmarkEnd w:id="22"/>
    <w:bookmarkStart w:id="23" w:name="challenges-in-rio-de-janeiro"/>
    <w:p>
      <w:pPr>
        <w:pStyle w:val="Heading2"/>
      </w:pPr>
      <w:r>
        <w:t xml:space="preserve">3. Challenges in Rio de Janeiro</w:t>
      </w:r>
    </w:p>
    <w:p>
      <w:pPr>
        <w:pStyle w:val="FirstParagraph"/>
      </w:pPr>
      <w:r>
        <w:rPr>
          <w:bCs/>
          <w:b/>
        </w:rPr>
        <w:t xml:space="preserve">3.1 Socioeconomic Disparities</w:t>
      </w:r>
    </w:p>
    <w:p>
      <w:pPr>
        <w:pStyle w:val="BodyText"/>
      </w:pPr>
      <w:r>
        <w:t xml:space="preserve">Rio’s socioeconomic divide directly impacts access to optometric care. While affluent residents can afford private consultations and advanced diagnostics, marginalized communities often rely on under-resourced public services. A 2021 study by the Brazilian Ministry of Health found that only 35% of Rio’s population receives regular eye screenings through SUS.</w:t>
      </w:r>
    </w:p>
    <w:p>
      <w:pPr>
        <w:pStyle w:val="BodyText"/>
      </w:pPr>
      <w:r>
        <w:rPr>
          <w:bCs/>
          <w:b/>
        </w:rPr>
        <w:t xml:space="preserve">3.2 Regulatory and Infrastructure Gaps</w:t>
      </w:r>
    </w:p>
    <w:p>
      <w:pPr>
        <w:pStyle w:val="BodyText"/>
      </w:pPr>
      <w:r>
        <w:t xml:space="preserve">The CFO mandates that optometrists in Brazil must complete continuous education to maintain licensure. However, many practitioners in Rio report insufficient training on modern diagnostic tools or management of complex cases. Additionally, public health units frequently lack autorefractors or slit lamps, limiting the scope of care.</w:t>
      </w:r>
    </w:p>
    <w:p>
      <w:pPr>
        <w:pStyle w:val="BodyText"/>
      </w:pPr>
      <w:r>
        <w:rPr>
          <w:bCs/>
          <w:b/>
        </w:rPr>
        <w:t xml:space="preserve">3.3 Professional Recognition</w:t>
      </w:r>
    </w:p>
    <w:p>
      <w:pPr>
        <w:pStyle w:val="BodyText"/>
      </w:pPr>
      <w:r>
        <w:t xml:space="preserve">In Brazil, optometrists are often perceived as auxiliary rather than independent healthcare professionals. This misperception is compounded by a lack of collaboration between optometrists and ophthalmologists in public hospitals, which can delay critical interventions for patients with progressive eye diseases.</w:t>
      </w:r>
    </w:p>
    <w:bookmarkEnd w:id="23"/>
    <w:bookmarkStart w:id="24" w:name="opportunities-for-improvement"/>
    <w:p>
      <w:pPr>
        <w:pStyle w:val="Heading2"/>
      </w:pPr>
      <w:r>
        <w:t xml:space="preserve">4. Opportunities for Improvement</w:t>
      </w:r>
    </w:p>
    <w:p>
      <w:pPr>
        <w:pStyle w:val="FirstParagraph"/>
      </w:pPr>
      <w:r>
        <w:rPr>
          <w:bCs/>
          <w:b/>
        </w:rPr>
        <w:t xml:space="preserve">4.1 Integration with the SUS</w:t>
      </w:r>
    </w:p>
    <w:p>
      <w:pPr>
        <w:pStyle w:val="BodyText"/>
      </w:pPr>
      <w:r>
        <w:t xml:space="preserve">To enhance optometric coverage in Rio, this thesis recommends integrating optometrists more closely into the SUS framework. Expanding their role in screening programs for children and elderly populations could reduce preventable blindness linked to cataracts or myopia.</w:t>
      </w:r>
    </w:p>
    <w:p>
      <w:pPr>
        <w:pStyle w:val="BodyText"/>
      </w:pPr>
      <w:r>
        <w:rPr>
          <w:bCs/>
          <w:b/>
        </w:rPr>
        <w:t xml:space="preserve">4.2 Public-Private Partnerships</w:t>
      </w:r>
    </w:p>
    <w:p>
      <w:pPr>
        <w:pStyle w:val="BodyText"/>
      </w:pPr>
      <w:r>
        <w:t xml:space="preserve">Collaborations between private clinics and public health units could alleviate resource shortages. For example, mobile optometric units staffed by trained professionals could travel to underserved areas, offering free screenings and referrals to specialized care.</w:t>
      </w:r>
    </w:p>
    <w:p>
      <w:pPr>
        <w:pStyle w:val="BodyText"/>
      </w:pPr>
      <w:r>
        <w:rPr>
          <w:bCs/>
          <w:b/>
        </w:rPr>
        <w:t xml:space="preserve">4.3 Educational Reforms</w:t>
      </w:r>
    </w:p>
    <w:p>
      <w:pPr>
        <w:pStyle w:val="BodyText"/>
      </w:pPr>
      <w:r>
        <w:t xml:space="preserve">Rio’s universities must prioritize training optometrists in both clinical and community-based practice. Curriculum updates should emphasize cultural competency, telemedicine tools, and interdisciplinary teamwork to address the city’s complex healthcare needs.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vital yet underappreciated role of the</w:t>
      </w:r>
      <w:r>
        <w:t xml:space="preserve"> </w:t>
      </w:r>
      <w:r>
        <w:rPr>
          <w:bCs/>
          <w:b/>
        </w:rPr>
        <w:t xml:space="preserve">Optometrist</w:t>
      </w:r>
      <w:r>
        <w:t xml:space="preserve"> </w:t>
      </w:r>
      <w:r>
        <w:t xml:space="preserve">in Rio de Janeiro’s healthcare system. As Brazil continues to prioritize universal health coverage, optometrists must be empowered through policy reforms, infrastructure investment, and enhanced education. By addressing current challenges and leveraging opportunities for innovation, optometry can become a cornerstone of public health in Rio de Janeiro—ensuring that all residents benefit from accessible, high-quality eye care.</w:t>
      </w:r>
    </w:p>
    <w:bookmarkEnd w:id="25"/>
    <w:bookmarkStart w:id="26" w:name="references"/>
    <w:p>
      <w:pPr>
        <w:pStyle w:val="Heading2"/>
      </w:pPr>
      <w:r>
        <w:t xml:space="preserve">References</w:t>
      </w:r>
    </w:p>
    <w:p>
      <w:pPr>
        <w:pStyle w:val="FirstParagraph"/>
      </w:pPr>
      <w:r>
        <w:rPr>
          <w:iCs/>
          <w:i/>
        </w:rPr>
        <w:t xml:space="preserve">Brazilian Federal Council of Optometry (CFO). (2023). National Standards for Optometric Practice. Rio de Janeiro, Brazil.</w:t>
      </w:r>
    </w:p>
    <w:p>
      <w:pPr>
        <w:pStyle w:val="BodyText"/>
      </w:pPr>
      <w:r>
        <w:rPr>
          <w:iCs/>
          <w:i/>
        </w:rPr>
        <w:t xml:space="preserve">Brazilian Ministry of Health. (2021). Eye Health in the Public Sector: A Report on Regional Disparities.</w:t>
      </w:r>
    </w:p>
    <w:p>
      <w:pPr>
        <w:pStyle w:val="BodyText"/>
      </w:pPr>
      <w:r>
        <w:rPr>
          <w:iCs/>
          <w:i/>
        </w:rPr>
        <w:t xml:space="preserve">Federal University of Rio de Janeiro (UFRJ). (2023). Department of Optometry Annual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Optometrist in Rio de Janeiro, Brazil</dc:title>
  <dc:creator/>
  <dc:language>en</dc:language>
  <cp:keywords/>
  <dcterms:created xsi:type="dcterms:W3CDTF">2026-07-21T02:30:04Z</dcterms:created>
  <dcterms:modified xsi:type="dcterms:W3CDTF">2026-07-21T02:30:04Z</dcterms:modified>
</cp:coreProperties>
</file>

<file path=docProps/custom.xml><?xml version="1.0" encoding="utf-8"?>
<Properties xmlns="http://schemas.openxmlformats.org/officeDocument/2006/custom-properties" xmlns:vt="http://schemas.openxmlformats.org/officeDocument/2006/docPropsVTypes"/>
</file>