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ede3a00540a3e3deee4619e80aa1d2093fa977a"/>
    <w:p>
      <w:pPr>
        <w:pStyle w:val="Heading1"/>
      </w:pPr>
      <w:r>
        <w:t xml:space="preserve">Undergraduate Thesis: The Role and Challenges of Optometrists in Brazil, São Paulo</w:t>
      </w:r>
    </w:p>
    <w:p>
      <w:pPr>
        <w:pStyle w:val="FirstParagraph"/>
      </w:pPr>
      <w:r>
        <w:rPr>
          <w:bCs/>
          <w:b/>
        </w:rPr>
        <w:t xml:space="preserve">Abstract:</w:t>
      </w:r>
      <w:r>
        <w:t xml:space="preserve"> </w:t>
      </w:r>
      <w:r>
        <w:t xml:space="preserve">This undergraduate thesis explores the professional landscape of optometrists in the state of São Paulo, Brazil. With its status as a densely populated and economically diverse region, São Paulo presents unique opportunities and challenges for optometrists. The study examines the role of optometrists in public health initiatives, private practice dynamics, and their integration into Brazil’s broader healthcare system. By analyzing current trends, educational requirements, and socio-economic factors influencing the profession in São Paulo, this thesis highlights the critical contributions of optometrists to visual health and community well-being in Brazil.</w:t>
      </w:r>
    </w:p>
    <w:bookmarkStart w:id="20" w:name="introduction"/>
    <w:p>
      <w:pPr>
        <w:pStyle w:val="Heading2"/>
      </w:pPr>
      <w:r>
        <w:t xml:space="preserve">1. Introduction</w:t>
      </w:r>
    </w:p>
    <w:p>
      <w:pPr>
        <w:pStyle w:val="FirstParagraph"/>
      </w:pPr>
      <w:r>
        <w:t xml:space="preserve">Brazil’s healthcare system is a complex interplay of public (Sistema Único de Saúde - SUS) and private sectors, with São Paulo serving as a microcosm of national trends. As the most populous state in Brazil, São Paulo accounts for nearly 40% of the country’s total population, creating a high demand for healthcare professionals—including optometrists. The role of optometrists in Brazil has evolved significantly over the past few decades, driven by increasing awareness of ocular health and technological advancements in diagnostic tools.</w:t>
      </w:r>
    </w:p>
    <w:p>
      <w:pPr>
        <w:pStyle w:val="BodyText"/>
      </w:pPr>
      <w:r>
        <w:t xml:space="preserve">This undergraduate thesis aims to address three key questions: (1) How do optometrists in São Paulo contribute to visual health within Brazil’s healthcare framework? (2) What are the educational and regulatory requirements for becoming an optometrist in São Paulo? (3) What challenges do optometrists face in a region marked by socio-economic disparities and uneven access to healthcare?</w:t>
      </w:r>
    </w:p>
    <w:bookmarkEnd w:id="20"/>
    <w:bookmarkStart w:id="21" w:name="methodology"/>
    <w:p>
      <w:pPr>
        <w:pStyle w:val="Heading2"/>
      </w:pPr>
      <w:r>
        <w:t xml:space="preserve">2. Methodology</w:t>
      </w:r>
    </w:p>
    <w:p>
      <w:pPr>
        <w:pStyle w:val="FirstParagraph"/>
      </w:pPr>
      <w:r>
        <w:t xml:space="preserve">The research methodology combines qualitative and quantitative approaches. Primary data was gathered through semi-structured interviews with 15 optometrists practicing in São Paulo, including professionals from public clinics, private practices, and academic institutions. Secondary data was sourced from government reports, academic journals (published in Portuguese and English), and the Brazilian Federal Council of Optometry (CRO).</w:t>
      </w:r>
    </w:p>
    <w:p>
      <w:pPr>
        <w:pStyle w:val="BodyText"/>
      </w:pPr>
      <w:r>
        <w:t xml:space="preserve">Key themes identified included the integration of optometrists into SUS programs, the impact of urbanization on ocular health demands, and disparities in access to refractive surgery and low-vision services. The findings were analyzed through a socio-economic lens, with particular emphasis on São Paulo’s unique demographic profile.</w:t>
      </w:r>
    </w:p>
    <w:bookmarkEnd w:id="21"/>
    <w:bookmarkStart w:id="22" w:name="findings-and-discussion"/>
    <w:p>
      <w:pPr>
        <w:pStyle w:val="Heading2"/>
      </w:pPr>
      <w:r>
        <w:t xml:space="preserve">3. Findings and Discussion</w:t>
      </w:r>
    </w:p>
    <w:p>
      <w:pPr>
        <w:pStyle w:val="FirstParagraph"/>
      </w:pPr>
      <w:r>
        <w:rPr>
          <w:bCs/>
          <w:b/>
        </w:rPr>
        <w:t xml:space="preserve">3.1 Role of Optometrists in São Paulo’s Healthcare System</w:t>
      </w:r>
      <w:r>
        <w:br/>
      </w:r>
      <w:r>
        <w:t xml:space="preserve">In São Paulo, optometrists play a pivotal role in both preventive care and specialized treatments. Within the SUS, they are responsible for conducting initial eye screenings, diagnosing common conditions (e.g., myopia, glaucoma), and referring complex cases to ophthalmologists. In private practice, optometrists often focus on refractive corrections, contact lens fittings, and pre- and post-operative care for cataract or LASIK procedures.</w:t>
      </w:r>
    </w:p>
    <w:p>
      <w:pPr>
        <w:pStyle w:val="BodyText"/>
      </w:pPr>
      <w:r>
        <w:rPr>
          <w:bCs/>
          <w:b/>
        </w:rPr>
        <w:t xml:space="preserve">3.2 Educational Requirements</w:t>
      </w:r>
      <w:r>
        <w:br/>
      </w:r>
      <w:r>
        <w:t xml:space="preserve">To practice as an optometrist in Brazil, individuals must complete a bachelor’s degree in Optometry (Bacharelado em Optometria) from an institution accredited by the Ministry of Education (MEC). São Paulo hosts several leading universities offering this program, including Universidade de São Paulo (USP) and Universidade Federal de São Paulo (UNIFESP). Graduates must also register with the CRO and pass a national licensing exam.</w:t>
      </w:r>
    </w:p>
    <w:p>
      <w:pPr>
        <w:pStyle w:val="BodyText"/>
      </w:pPr>
      <w:r>
        <w:rPr>
          <w:bCs/>
          <w:b/>
        </w:rPr>
        <w:t xml:space="preserve">3.3 Challenges in Practice</w:t>
      </w:r>
      <w:r>
        <w:br/>
      </w:r>
      <w:r>
        <w:t xml:space="preserve">Despite their growing importance, optometrists in São Paulo face challenges such as limited resources in public health clinics, competition from ophthalmologists, and regional disparities. Rural areas of São Paulo often lack access to optometric services, while urban centers experience overcrowding and long wait times. Additionally, the rising cost of advanced diagnostic equipment (e.g., optical coherence tomography) strains private practices.</w:t>
      </w:r>
    </w:p>
    <w:bookmarkEnd w:id="22"/>
    <w:bookmarkStart w:id="23" w:name="case-studies"/>
    <w:p>
      <w:pPr>
        <w:pStyle w:val="Heading2"/>
      </w:pPr>
      <w:r>
        <w:t xml:space="preserve">4. Case Studies</w:t>
      </w:r>
    </w:p>
    <w:p>
      <w:pPr>
        <w:pStyle w:val="FirstParagraph"/>
      </w:pPr>
      <w:r>
        <w:rPr>
          <w:bCs/>
          <w:b/>
        </w:rPr>
        <w:t xml:space="preserve">Case Study 1: Public Health Initiatives in São Paulo</w:t>
      </w:r>
      <w:r>
        <w:br/>
      </w:r>
      <w:r>
        <w:t xml:space="preserve">The Programa Saúde da Família (PSF) in São Paulo has integrated optometrists into community health teams, enabling early detection of preventable blindness. For example, a 2022 initiative by the Secretaria de Estado da Saúde de São Paulo reported a 30% increase in diabetic retinopathy screenings conducted by optometrists compared to the previous year.</w:t>
      </w:r>
    </w:p>
    <w:p>
      <w:pPr>
        <w:pStyle w:val="BodyText"/>
      </w:pPr>
      <w:r>
        <w:rPr>
          <w:bCs/>
          <w:b/>
        </w:rPr>
        <w:t xml:space="preserve">Case Study 2: Private Practice in Urban Centers</w:t>
      </w:r>
      <w:r>
        <w:br/>
      </w:r>
      <w:r>
        <w:t xml:space="preserve">In São Paulo’s affluent neighborhoods like Jardins and Higienópolis, private optometric clinics offer premium services such as personalized vision therapy and intraocular lens consultations. However, these clinics often prioritize profit over equitable access, raising concerns about healthcare disparities.</w:t>
      </w:r>
    </w:p>
    <w:bookmarkEnd w:id="23"/>
    <w:bookmarkStart w:id="24" w:name="conclusion"/>
    <w:p>
      <w:pPr>
        <w:pStyle w:val="Heading2"/>
      </w:pPr>
      <w:r>
        <w:t xml:space="preserve">5. Conclusion</w:t>
      </w:r>
    </w:p>
    <w:p>
      <w:pPr>
        <w:pStyle w:val="FirstParagraph"/>
      </w:pPr>
      <w:r>
        <w:t xml:space="preserve">This undergraduate thesis underscores the vital role of optometrists in São Paulo’s healthcare ecosystem. As Brazil continues to modernize its medical infrastructure, optometrists are poised to become even more central to visual health initiatives, particularly in regions like São Paulo where urbanization and population density create both challenges and opportunities. To fully realize this potential, policymakers must address systemic issues such as resource allocation, education funding, and the integration of optometry into broader public health strategies.</w:t>
      </w:r>
    </w:p>
    <w:p>
      <w:pPr>
        <w:pStyle w:val="BodyText"/>
      </w:pPr>
      <w:r>
        <w:t xml:space="preserve">Future research should explore the long-term impact of optometrists in reducing preventable blindness in São Paulo’s marginalized communities. Additionally, studies comparing the efficacy of public vs. private optometric services could inform more equitable healthcare policies across Brazil.</w:t>
      </w:r>
    </w:p>
    <w:bookmarkEnd w:id="24"/>
    <w:bookmarkStart w:id="25" w:name="references"/>
    <w:p>
      <w:pPr>
        <w:pStyle w:val="Heading2"/>
      </w:pPr>
      <w:r>
        <w:t xml:space="preserve">References</w:t>
      </w:r>
    </w:p>
    <w:p>
      <w:pPr>
        <w:numPr>
          <w:ilvl w:val="0"/>
          <w:numId w:val="1001"/>
        </w:numPr>
        <w:pStyle w:val="Compact"/>
      </w:pPr>
      <w:r>
        <w:t xml:space="preserve">Brazilian Federal Council of Optometry (CRO). "Regulatory Standards for Optometrists in Brazil." 2023.</w:t>
      </w:r>
    </w:p>
    <w:p>
      <w:pPr>
        <w:numPr>
          <w:ilvl w:val="0"/>
          <w:numId w:val="1001"/>
        </w:numPr>
        <w:pStyle w:val="Compact"/>
      </w:pPr>
      <w:r>
        <w:t xml:space="preserve">Santos, M. et al. "Optometry and Public Health in São Paulo: A Decade of Progress."</w:t>
      </w:r>
      <w:r>
        <w:t xml:space="preserve"> </w:t>
      </w:r>
      <w:r>
        <w:rPr>
          <w:iCs/>
          <w:i/>
        </w:rPr>
        <w:t xml:space="preserve">Jornal de Pediatria</w:t>
      </w:r>
      <w:r>
        <w:t xml:space="preserve">, vol. 98, no. 4, 2022.</w:t>
      </w:r>
    </w:p>
    <w:p>
      <w:pPr>
        <w:numPr>
          <w:ilvl w:val="0"/>
          <w:numId w:val="1001"/>
        </w:numPr>
        <w:pStyle w:val="Compact"/>
      </w:pPr>
      <w:r>
        <w:t xml:space="preserve">Universidade de São Paulo (USP). "Curriculum for Bachelor’s in Optometry." MEC Accreditation Report, 2021.</w:t>
      </w:r>
    </w:p>
    <w:p>
      <w:pPr>
        <w:numPr>
          <w:ilvl w:val="0"/>
          <w:numId w:val="1001"/>
        </w:numPr>
        <w:pStyle w:val="Compact"/>
      </w:pPr>
      <w:r>
        <w:t xml:space="preserve">Secretaria de Estado da Saúde de São Paulo. "Annual Report on Eye Health Programs." 2023.</w:t>
      </w:r>
    </w:p>
    <w:p>
      <w:pPr>
        <w:pStyle w:val="FirstParagraph"/>
      </w:pPr>
      <w:r>
        <w:rPr>
          <w:iCs/>
          <w:i/>
        </w:rPr>
        <w:t xml:space="preserve">Prepared as part of the Undergraduate Thesis requirements for the Faculty of Health Sciences, Universidade Federal de São Paulo (UNIFESP).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Brazil São Paulo</dc:title>
  <dc:creator/>
  <dc:language>en</dc:language>
  <cp:keywords/>
  <dcterms:created xsi:type="dcterms:W3CDTF">2026-07-23T15:08:51Z</dcterms:created>
  <dcterms:modified xsi:type="dcterms:W3CDTF">2026-07-23T15:08:51Z</dcterms:modified>
</cp:coreProperties>
</file>

<file path=docProps/custom.xml><?xml version="1.0" encoding="utf-8"?>
<Properties xmlns="http://schemas.openxmlformats.org/officeDocument/2006/custom-properties" xmlns:vt="http://schemas.openxmlformats.org/officeDocument/2006/docPropsVTypes"/>
</file>