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e6e0ff3d38de9fcd250a64b448a75e6dd6c63"/>
    <w:p>
      <w:pPr>
        <w:pStyle w:val="Heading1"/>
      </w:pPr>
      <w:r>
        <w:t xml:space="preserve">Undergraduate Thesis: The Role of Optometrist in Chile Santiago and Its Impact on Public Health</w:t>
      </w:r>
    </w:p>
    <w:bookmarkStart w:id="20" w:name="abstract"/>
    <w:p>
      <w:pPr>
        <w:pStyle w:val="Heading2"/>
      </w:pPr>
      <w:r>
        <w:t xml:space="preserve">Abstract</w:t>
      </w:r>
    </w:p>
    <w:p>
      <w:pPr>
        <w:pStyle w:val="FirstParagraph"/>
      </w:pPr>
      <w:r>
        <w:t xml:space="preserve">This Undergraduate Thesis explores the professional landscape, challenges, and contributions of optometrists in Chile Santiago. It examines the evolution of optometry as a discipline within the healthcare system of Chile, focusing on Santiago as a regional hub for optical services. The document analyzes how optometrists contribute to public health through vision care, education, and technological advancements in eye care. Additionally, it highlights the regulatory framework governing optometrists in Chile Santiago and identifies opportunities for improving access to optical services across diverse socioeconomic groups.</w:t>
      </w:r>
    </w:p>
    <w:bookmarkEnd w:id="20"/>
    <w:bookmarkStart w:id="21" w:name="introduction"/>
    <w:p>
      <w:pPr>
        <w:pStyle w:val="Heading2"/>
      </w:pPr>
      <w:r>
        <w:t xml:space="preserve">Introduction</w:t>
      </w:r>
    </w:p>
    <w:p>
      <w:pPr>
        <w:pStyle w:val="FirstParagraph"/>
      </w:pPr>
      <w:r>
        <w:t xml:space="preserve">In recent decades, the role of optometrists has gained prominence in Chile Santiago as a critical component of primary healthcare. Santiago, the capital and largest city of Chile, serves as a focal point for medical innovation and public health initiatives. With a population exceeding seven million people, the demand for vision care services has surged due to factors such as urbanization, aging populations, and increased screen time among children and adolescents. This Undergraduate Thesis aims to evaluate how optometrists in Chile Santiago address these challenges while adhering to national regulations and contributing to broader public health goals.</w:t>
      </w:r>
    </w:p>
    <w:p>
      <w:pPr>
        <w:pStyle w:val="BodyText"/>
      </w:pPr>
      <w:r>
        <w:t xml:space="preserve">The study is structured around three core themes: the professional development of optometrists in Chile Santiago, the impact of their services on public health outcomes, and the socio-economic barriers affecting access to optical care. By synthesizing existing literature, interviews with local optometrists, and data from Chile’s Ministry of Health (Ministerio de Salud), this thesis provides a comprehensive overview of the current state of optometry in Santiago.</w:t>
      </w:r>
    </w:p>
    <w:bookmarkEnd w:id="21"/>
    <w:bookmarkStart w:id="22" w:name="literature-review"/>
    <w:p>
      <w:pPr>
        <w:pStyle w:val="Heading2"/>
      </w:pPr>
      <w:r>
        <w:t xml:space="preserve">Literature Review</w:t>
      </w:r>
    </w:p>
    <w:p>
      <w:pPr>
        <w:pStyle w:val="FirstParagraph"/>
      </w:pPr>
      <w:r>
        <w:t xml:space="preserve">Optometry in Chile is regulated by the Colegio Profesional de Optometría, which establishes educational standards and ethical guidelines for practitioners. In Santiago, optometrists are often employed in both private clinics and public health centers (Centros de Salud Familiar). Research conducted by Universidad de Santiago de Chile (USACH) indicates that over 70% of optometrists in the region work in urban areas, where access to advanced diagnostic tools and specialized training is more prevalent.</w:t>
      </w:r>
    </w:p>
    <w:p>
      <w:pPr>
        <w:pStyle w:val="BodyText"/>
      </w:pPr>
      <w:r>
        <w:t xml:space="preserve">Studies published in the *Revista Chilena de Optometría* emphasize the growing need for optometrists to address preventable blindness and vision impairment. For instance, a 2021 report highlighted that myopia rates among Santiago’s youth have increased by 40% over the past decade, attributed to lifestyle changes and educational demands. Optometrists play a pivotal role in early detection and management of such conditions through comprehensive eye exams.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optometrists in Santiago and quantitative data analysis from public health records. Semi-structured interviews were conducted with 15 professionals representing both public and private sectors. Data sources included annual reports from the Chilean Ministry of Health and surveys distributed to patients in Santiago’s Mapocho district.</w:t>
      </w:r>
    </w:p>
    <w:p>
      <w:pPr>
        <w:pStyle w:val="BodyText"/>
      </w:pPr>
      <w:r>
        <w:t xml:space="preserve">Key themes identified during interviews included the importance of continuing education, challenges in rural outreach within Santiago, and the integration of telehealth services to expand access. The analysis revealed a correlation between socioeconomic status and eye care accessibility, with lower-income communities reporting fewer optometrists per capita.</w:t>
      </w:r>
    </w:p>
    <w:bookmarkEnd w:id="23"/>
    <w:bookmarkStart w:id="24" w:name="findings"/>
    <w:p>
      <w:pPr>
        <w:pStyle w:val="Heading2"/>
      </w:pPr>
      <w:r>
        <w:t xml:space="preserve">Findings</w:t>
      </w:r>
    </w:p>
    <w:p>
      <w:pPr>
        <w:pStyle w:val="FirstParagraph"/>
      </w:pPr>
      <w:r>
        <w:t xml:space="preserve">The findings underscore the critical role of optometrists in Chile Santiago as primary care providers for vision-related issues. Key insights include:</w:t>
      </w:r>
    </w:p>
    <w:p>
      <w:pPr>
        <w:numPr>
          <w:ilvl w:val="0"/>
          <w:numId w:val="1001"/>
        </w:numPr>
        <w:pStyle w:val="Compact"/>
      </w:pPr>
      <w:r>
        <w:rPr>
          <w:bCs/>
          <w:b/>
        </w:rPr>
        <w:t xml:space="preserve">Professional Development:</w:t>
      </w:r>
      <w:r>
        <w:t xml:space="preserve"> </w:t>
      </w:r>
      <w:r>
        <w:t xml:space="preserve">Optometrists in Santiago often pursue advanced certifications in low-vision rehabilitation, contact lens fitting, and pediatric optometry. Universities such as Pontificia Universidad Católica de Chile (PUC) offer specialized programs to meet regional demand.</w:t>
      </w:r>
    </w:p>
    <w:p>
      <w:pPr>
        <w:numPr>
          <w:ilvl w:val="0"/>
          <w:numId w:val="1001"/>
        </w:numPr>
        <w:pStyle w:val="Compact"/>
      </w:pPr>
      <w:r>
        <w:rPr>
          <w:bCs/>
          <w:b/>
        </w:rPr>
        <w:t xml:space="preserve">Public Health Impact:</w:t>
      </w:r>
      <w:r>
        <w:t xml:space="preserve"> </w:t>
      </w:r>
      <w:r>
        <w:t xml:space="preserve">Community health campaigns led by optometrists have reduced preventable blindness in Santiago’s underserved neighborhoods. For example, a 2023 initiative provided free eye screenings to over 10,000 residents in La Florida commune.</w:t>
      </w:r>
    </w:p>
    <w:p>
      <w:pPr>
        <w:numPr>
          <w:ilvl w:val="0"/>
          <w:numId w:val="1001"/>
        </w:numPr>
        <w:pStyle w:val="Compact"/>
      </w:pPr>
      <w:r>
        <w:rPr>
          <w:bCs/>
          <w:b/>
        </w:rPr>
        <w:t xml:space="preserve">Socioeconomic Barriers:</w:t>
      </w:r>
      <w:r>
        <w:t xml:space="preserve"> </w:t>
      </w:r>
      <w:r>
        <w:t xml:space="preserve">Despite progress, disparities persist. Rural areas within Santiago’s periphery face shortages of optometrists due to limited infrastructure and lower financial incentives for practitioners.</w:t>
      </w:r>
    </w:p>
    <w:bookmarkEnd w:id="24"/>
    <w:bookmarkStart w:id="25" w:name="discussion"/>
    <w:p>
      <w:pPr>
        <w:pStyle w:val="Heading2"/>
      </w:pPr>
      <w:r>
        <w:t xml:space="preserve">Discussion</w:t>
      </w:r>
    </w:p>
    <w:p>
      <w:pPr>
        <w:pStyle w:val="FirstParagraph"/>
      </w:pPr>
      <w:r>
        <w:t xml:space="preserve">The results of this Undergraduate Thesis align with global trends showing the increasing integration of optometry into public health systems. However, unique challenges in Chile Santiago include navigating regulatory complexities and ensuring equitable access to services. While private clinics in downtown Santiago are well-equipped with modern technology, rural sectors like San Bernardo lack basic diagnostic tools.</w:t>
      </w:r>
    </w:p>
    <w:p>
      <w:pPr>
        <w:pStyle w:val="BodyText"/>
      </w:pPr>
      <w:r>
        <w:t xml:space="preserve">One notable opportunity lies in leveraging digital platforms for remote consultations. A pilot program launched by the Colegio Profesional de Optometría in 2022 demonstrated that telehealth services could reduce wait times for patients by 50%. This suggests a promising avenue for expanding optometric care across Chile Santiago.</w:t>
      </w:r>
    </w:p>
    <w:bookmarkEnd w:id="25"/>
    <w:bookmarkStart w:id="26" w:name="conclusion"/>
    <w:p>
      <w:pPr>
        <w:pStyle w:val="Heading2"/>
      </w:pPr>
      <w:r>
        <w:t xml:space="preserve">Conclusion</w:t>
      </w:r>
    </w:p>
    <w:p>
      <w:pPr>
        <w:pStyle w:val="FirstParagraph"/>
      </w:pPr>
      <w:r>
        <w:t xml:space="preserve">In conclusion, optometrists in Chile Santiago are indispensable to the city’s healthcare ecosystem. Their expertise in early diagnosis, patient education, and innovative service delivery has significantly improved public health outcomes. However, systemic challenges such as resource allocation and geographic disparities require immediate attention. Future research should focus on policy reforms that incentivize optometrists to work in underserved areas of Santiago.</w:t>
      </w:r>
    </w:p>
    <w:p>
      <w:pPr>
        <w:pStyle w:val="BodyText"/>
      </w:pPr>
      <w:r>
        <w:t xml:space="preserve">This Undergraduate Thesis advocates for greater collaboration between optometrists, policymakers, and community organizations to ensure that all residents of Chile Santiago have access to quality vision care. By addressing these issues, Chile can strengthen its healthcare system and reduce the global burden of avoidable blindness.</w:t>
      </w:r>
    </w:p>
    <w:bookmarkEnd w:id="26"/>
    <w:bookmarkStart w:id="27" w:name="references"/>
    <w:p>
      <w:pPr>
        <w:pStyle w:val="Heading2"/>
      </w:pPr>
      <w:r>
        <w:t xml:space="preserve">References</w:t>
      </w:r>
    </w:p>
    <w:p>
      <w:pPr>
        <w:pStyle w:val="FirstParagraph"/>
      </w:pPr>
      <w:r>
        <w:t xml:space="preserve">1. Colegio Profesional de Optometría (Chile). Annual Report 2023.</w:t>
      </w:r>
      <w:r>
        <w:br/>
      </w:r>
      <w:r>
        <w:t xml:space="preserve">2. Universidad de Santiago de Chile (USACH). *Optometry and Public Health in Metropolitan Santiago*, 2019.</w:t>
      </w:r>
      <w:r>
        <w:br/>
      </w:r>
      <w:r>
        <w:t xml:space="preserve">3. Ministerio de Salud Chile. National Eye Health Statistics, 2021-2023.</w:t>
      </w:r>
      <w:r>
        <w:br/>
      </w:r>
      <w:r>
        <w:t xml:space="preserve">4. Revista Chilena de Optometría. "Myopia Trends in Urban Populations," Vol. 15, No. 3, 2021.</w:t>
      </w:r>
    </w:p>
    <w:bookmarkEnd w:id="27"/>
    <w:bookmarkStart w:id="28" w:name="appendix"/>
    <w:p>
      <w:pPr>
        <w:pStyle w:val="Heading2"/>
      </w:pPr>
      <w:r>
        <w:t xml:space="preserve">Appendix</w:t>
      </w:r>
    </w:p>
    <w:p>
      <w:pPr>
        <w:pStyle w:val="FirstParagraph"/>
      </w:pPr>
      <w:r>
        <w:rPr>
          <w:bCs/>
          <w:b/>
        </w:rPr>
        <w:t xml:space="preserve">Interview Questions for Optometrists:</w:t>
      </w:r>
    </w:p>
    <w:p>
      <w:pPr>
        <w:numPr>
          <w:ilvl w:val="0"/>
          <w:numId w:val="1002"/>
        </w:numPr>
        <w:pStyle w:val="Compact"/>
      </w:pPr>
      <w:r>
        <w:t xml:space="preserve">How has your role evolved since obtaining your optometry degree?</w:t>
      </w:r>
    </w:p>
    <w:p>
      <w:pPr>
        <w:numPr>
          <w:ilvl w:val="0"/>
          <w:numId w:val="1002"/>
        </w:numPr>
        <w:pStyle w:val="Compact"/>
      </w:pPr>
      <w:r>
        <w:t xml:space="preserve">What challenges do you face in providing care to Santiago’s diverse communities?</w:t>
      </w:r>
    </w:p>
    <w:p>
      <w:pPr>
        <w:numPr>
          <w:ilvl w:val="0"/>
          <w:numId w:val="1002"/>
        </w:numPr>
        <w:pStyle w:val="Compact"/>
      </w:pPr>
      <w:r>
        <w:t xml:space="preserve">In what ways have technological advancements improved patient outcomes?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Chile Santiago</dc:title>
  <dc:creator/>
  <dc:language>en</dc:language>
  <cp:keywords/>
  <dcterms:created xsi:type="dcterms:W3CDTF">2026-07-22T20:47:35Z</dcterms:created>
  <dcterms:modified xsi:type="dcterms:W3CDTF">2026-07-22T20:47:35Z</dcterms:modified>
</cp:coreProperties>
</file>

<file path=docProps/custom.xml><?xml version="1.0" encoding="utf-8"?>
<Properties xmlns="http://schemas.openxmlformats.org/officeDocument/2006/custom-properties" xmlns:vt="http://schemas.openxmlformats.org/officeDocument/2006/docPropsVTypes"/>
</file>