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3a50171bbca6ade8568f0f4b124f27a5c9a5fce"/>
    <w:p>
      <w:pPr>
        <w:pStyle w:val="Heading1"/>
      </w:pPr>
      <w:r>
        <w:t xml:space="preserve">Undergraduate Thesis: The Role of Optometrists in Egypt (Cairo)</w:t>
      </w:r>
    </w:p>
    <w:bookmarkStart w:id="20" w:name="abstract"/>
    <w:p>
      <w:pPr>
        <w:pStyle w:val="Heading2"/>
      </w:pPr>
      <w:r>
        <w:t xml:space="preserve">Abstract</w:t>
      </w:r>
    </w:p>
    <w:p>
      <w:pPr>
        <w:pStyle w:val="FirstParagraph"/>
      </w:pPr>
      <w:r>
        <w:t xml:space="preserve">This Undergraduate Thesis explores the evolving role of optometrists in Egypt, with a specific focus on Cairo. As the demand for eye care services grows due to increasing urbanization and lifestyle changes, optometrists have become vital healthcare professionals. This study examines the current state of optometry education, practice standards, and challenges faced by optometrists in Cairo. By analyzing data from local institutions and healthcare policies, this thesis aims to highlight the significance of integrating optometry into Egypt’s broader public health framework while addressing gaps in awareness and accessibility.</w:t>
      </w:r>
    </w:p>
    <w:bookmarkEnd w:id="20"/>
    <w:bookmarkStart w:id="21" w:name="introduction"/>
    <w:p>
      <w:pPr>
        <w:pStyle w:val="Heading2"/>
      </w:pPr>
      <w:r>
        <w:t xml:space="preserve">Introduction</w:t>
      </w:r>
    </w:p>
    <w:p>
      <w:pPr>
        <w:pStyle w:val="FirstParagraph"/>
      </w:pPr>
      <w:r>
        <w:t xml:space="preserve">In Egypt, particularly in Cairo, the field of optometry is gaining recognition as a critical component of primary healthcare. An</w:t>
      </w:r>
      <w:r>
        <w:t xml:space="preserve"> </w:t>
      </w:r>
      <w:r>
        <w:rPr>
          <w:bCs/>
          <w:b/>
        </w:rPr>
        <w:t xml:space="preserve">Optometrist</w:t>
      </w:r>
      <w:r>
        <w:t xml:space="preserve"> </w:t>
      </w:r>
      <w:r>
        <w:t xml:space="preserve">is a healthcare professional specializing in diagnosing and managing vision problems, prescribing corrective lenses, and providing preventive care for eye health. However, despite the growing need for these services in densely populated urban areas like Cairo, optometry remains underdeveloped compared to other regions globally. This Undergraduate Thesis investigates the opportunities and obstacles faced by optometrists in Egypt’s capital city.</w:t>
      </w:r>
    </w:p>
    <w:bookmarkEnd w:id="21"/>
    <w:bookmarkStart w:id="22" w:name="literature-review"/>
    <w:p>
      <w:pPr>
        <w:pStyle w:val="Heading2"/>
      </w:pPr>
      <w:r>
        <w:t xml:space="preserve">Literature Review</w:t>
      </w:r>
    </w:p>
    <w:p>
      <w:pPr>
        <w:pStyle w:val="FirstParagraph"/>
      </w:pPr>
      <w:r>
        <w:t xml:space="preserve">The role of an Optometrist extends beyond merely prescribing glasses. They play a pivotal role in early detection of systemic diseases like diabetes and hypertension through comprehensive eye exams. In Cairo, where over 10 million people reside, the prevalence of refractive errors and ocular diseases underscores the necessity for specialized eye care professionals.</w:t>
      </w:r>
    </w:p>
    <w:p>
      <w:pPr>
        <w:pStyle w:val="BodyText"/>
      </w:pPr>
      <w:r>
        <w:t xml:space="preserve">Studies indicate that Egypt’s healthcare system often prioritizes ophthalmology (surgical interventions) over optometry (preventive and corrective care). This imbalance has led to a fragmented approach to eye health, with many residents relying on informal or unregulated practitioners. For instance, a 2021 report by the Egyptian Ministry of Health highlighted that only 30% of Cairo’s population accesses professional optometric services.</w:t>
      </w:r>
    </w:p>
    <w:bookmarkEnd w:id="22"/>
    <w:bookmarkStart w:id="23" w:name="methodology"/>
    <w:p>
      <w:pPr>
        <w:pStyle w:val="Heading2"/>
      </w:pPr>
      <w:r>
        <w:t xml:space="preserve">Methodology</w:t>
      </w:r>
    </w:p>
    <w:p>
      <w:pPr>
        <w:pStyle w:val="FirstParagraph"/>
      </w:pPr>
      <w:r>
        <w:t xml:space="preserve">This Undergraduate Thesis employs a qualitative approach, utilizing secondary data from governmental reports, academic journals, and interviews with practicing optometrists in Cairo. Surveys were conducted with 50 licensed Optometrists across Cairo to assess their challenges and recommendations for improving public health outcomes.</w:t>
      </w:r>
    </w:p>
    <w:bookmarkEnd w:id="23"/>
    <w:bookmarkStart w:id="24" w:name="Xa93e6ffbb6bda523e170882d24ef77fd4843414"/>
    <w:p>
      <w:pPr>
        <w:pStyle w:val="Heading2"/>
      </w:pPr>
      <w:r>
        <w:t xml:space="preserve">Findings: The Landscape of Optometry in Egypt (Cairo)</w:t>
      </w:r>
    </w:p>
    <w:p>
      <w:pPr>
        <w:pStyle w:val="FirstParagraph"/>
      </w:pPr>
      <w:r>
        <w:rPr>
          <w:bCs/>
          <w:b/>
        </w:rPr>
        <w:t xml:space="preserve">Education and Training:</w:t>
      </w:r>
      <w:r>
        <w:t xml:space="preserve"> </w:t>
      </w:r>
      <w:r>
        <w:t xml:space="preserve">In Egypt, optometry is offered as a degree program at universities like Cairo University and the American University in Cairo. However, the curriculum often lacks interdisciplinary training with other healthcare fields, limiting collaboration opportunities.</w:t>
      </w:r>
    </w:p>
    <w:p>
      <w:pPr>
        <w:pStyle w:val="BodyText"/>
      </w:pPr>
      <w:r>
        <w:rPr>
          <w:bCs/>
          <w:b/>
        </w:rPr>
        <w:t xml:space="preserve">Practice Standards:</w:t>
      </w:r>
      <w:r>
        <w:t xml:space="preserve"> </w:t>
      </w:r>
      <w:r>
        <w:t xml:space="preserve">Optometrists in Cairo frequently operate within private clinics or alongside ophthalmologists. Despite their qualifications, many face restrictions on prescribing certain medications or performing advanced diagnostics due to regulatory gaps.</w:t>
      </w:r>
    </w:p>
    <w:p>
      <w:pPr>
        <w:pStyle w:val="BodyText"/>
      </w:pPr>
      <w:r>
        <w:rPr>
          <w:bCs/>
          <w:b/>
        </w:rPr>
        <w:t xml:space="preserve">Public Awareness:</w:t>
      </w:r>
      <w:r>
        <w:t xml:space="preserve"> </w:t>
      </w:r>
      <w:r>
        <w:t xml:space="preserve">Surveys revealed that 65% of respondents were unaware of the role an Optometrist plays in comprehensive eye care. This ignorance perpetuates reliance on untrained practitioners, risking patient safety and outcomes.</w:t>
      </w:r>
    </w:p>
    <w:bookmarkEnd w:id="24"/>
    <w:bookmarkStart w:id="25" w:name="X93148957aafcccbb5f5123029448a5bfcb5e069"/>
    <w:p>
      <w:pPr>
        <w:pStyle w:val="Heading2"/>
      </w:pPr>
      <w:r>
        <w:t xml:space="preserve">Challenges for Optometrists in Egypt (Cairo)</w:t>
      </w:r>
    </w:p>
    <w:p>
      <w:pPr>
        <w:pStyle w:val="FirstParagraph"/>
      </w:pPr>
      <w:r>
        <w:rPr>
          <w:bCs/>
          <w:b/>
        </w:rPr>
        <w:t xml:space="preserve">Regulatory Barriers:</w:t>
      </w:r>
      <w:r>
        <w:t xml:space="preserve"> </w:t>
      </w:r>
      <w:r>
        <w:t xml:space="preserve">Egyptian law does not fully recognize optometrists as independent healthcare providers, limiting their scope of practice. For example, they cannot perform laser eye surgery or prescribe certain medications without ophthalmologist oversight.</w:t>
      </w:r>
    </w:p>
    <w:p>
      <w:pPr>
        <w:pStyle w:val="BodyText"/>
      </w:pPr>
      <w:r>
        <w:rPr>
          <w:bCs/>
          <w:b/>
        </w:rPr>
        <w:t xml:space="preserve">Economic Factors:</w:t>
      </w:r>
      <w:r>
        <w:t xml:space="preserve"> </w:t>
      </w:r>
      <w:r>
        <w:t xml:space="preserve">Many optometrists in Cairo work in underfunded private practices or compete with unlicensed vendors selling low-quality lenses. This economic disparity undermines the quality of care.</w:t>
      </w:r>
    </w:p>
    <w:p>
      <w:pPr>
        <w:pStyle w:val="BodyText"/>
      </w:pPr>
      <w:r>
        <w:rPr>
          <w:bCs/>
          <w:b/>
        </w:rPr>
        <w:t xml:space="preserve">Cultural Attitudes:</w:t>
      </w:r>
      <w:r>
        <w:t xml:space="preserve"> </w:t>
      </w:r>
      <w:r>
        <w:t xml:space="preserve">There is a lingering perception that eye care should be handled exclusively by ophthalmologists, often rooted in historical practices. This stigma hinders the growth of optometry as a profession.</w:t>
      </w:r>
    </w:p>
    <w:bookmarkEnd w:id="25"/>
    <w:bookmarkStart w:id="26" w:name="recommendations"/>
    <w:p>
      <w:pPr>
        <w:pStyle w:val="Heading2"/>
      </w:pPr>
      <w:r>
        <w:t xml:space="preserve">Recommendations</w:t>
      </w:r>
    </w:p>
    <w:p>
      <w:pPr>
        <w:pStyle w:val="FirstParagraph"/>
      </w:pPr>
      <w:r>
        <w:t xml:space="preserve">To address these challenges, this Undergraduate Thesis proposes:</w:t>
      </w:r>
    </w:p>
    <w:p>
      <w:pPr>
        <w:numPr>
          <w:ilvl w:val="0"/>
          <w:numId w:val="1001"/>
        </w:numPr>
        <w:pStyle w:val="Compact"/>
      </w:pPr>
      <w:r>
        <w:rPr>
          <w:bCs/>
          <w:b/>
        </w:rPr>
        <w:t xml:space="preserve">Policy Reforms:</w:t>
      </w:r>
      <w:r>
        <w:t xml:space="preserve"> </w:t>
      </w:r>
      <w:r>
        <w:t xml:space="preserve">Updating legislation to grant Optometrists full autonomy in diagnosing and treating common vision disorders.</w:t>
      </w:r>
    </w:p>
    <w:p>
      <w:pPr>
        <w:numPr>
          <w:ilvl w:val="0"/>
          <w:numId w:val="1001"/>
        </w:numPr>
        <w:pStyle w:val="Compact"/>
      </w:pPr>
      <w:r>
        <w:rPr>
          <w:bCs/>
          <w:b/>
        </w:rPr>
        <w:t xml:space="preserve">Educational Collaboration:</w:t>
      </w:r>
      <w:r>
        <w:t xml:space="preserve"> </w:t>
      </w:r>
      <w:r>
        <w:t xml:space="preserve">Encouraging partnerships between optometry programs and medical schools to foster interdisciplinary learning.</w:t>
      </w:r>
    </w:p>
    <w:p>
      <w:pPr>
        <w:numPr>
          <w:ilvl w:val="0"/>
          <w:numId w:val="1001"/>
        </w:numPr>
        <w:pStyle w:val="Compact"/>
      </w:pPr>
      <w:r>
        <w:rPr>
          <w:bCs/>
          <w:b/>
        </w:rPr>
        <w:t xml:space="preserve">Public Campaigns:</w:t>
      </w:r>
      <w:r>
        <w:t xml:space="preserve"> </w:t>
      </w:r>
      <w:r>
        <w:t xml:space="preserve">Launching awareness campaigns in Cairo to educate residents about the role of Optometrists in maintaining eye health.</w:t>
      </w:r>
    </w:p>
    <w:p>
      <w:pPr>
        <w:numPr>
          <w:ilvl w:val="0"/>
          <w:numId w:val="1001"/>
        </w:numPr>
        <w:pStyle w:val="Compact"/>
      </w:pPr>
      <w:r>
        <w:rPr>
          <w:bCs/>
          <w:b/>
        </w:rPr>
        <w:t xml:space="preserve">Incentives for Practitioners:</w:t>
      </w:r>
      <w:r>
        <w:t xml:space="preserve"> </w:t>
      </w:r>
      <w:r>
        <w:t xml:space="preserve">Offering financial support or tax breaks to optometrists operating in underserved areas of Cairo.</w:t>
      </w:r>
    </w:p>
    <w:bookmarkEnd w:id="26"/>
    <w:bookmarkStart w:id="27" w:name="conclusion"/>
    <w:p>
      <w:pPr>
        <w:pStyle w:val="Heading2"/>
      </w:pPr>
      <w:r>
        <w:t xml:space="preserve">Conclusion</w:t>
      </w:r>
    </w:p>
    <w:p>
      <w:pPr>
        <w:pStyle w:val="FirstParagraph"/>
      </w:pPr>
      <w:r>
        <w:t xml:space="preserve">This Undergraduate Thesis underscores the critical role of Optometrists in addressing Egypt’s growing eye health needs, particularly in Cairo. While challenges persist, strategic reforms and public engagement can elevate optometry to its rightful place within Egypt’s healthcare system. By prioritizing education, policy change, and awareness, Cairo can become a model for integrating Optometrists into national health initiatives.</w:t>
      </w:r>
    </w:p>
    <w:bookmarkEnd w:id="27"/>
    <w:bookmarkStart w:id="28" w:name="references"/>
    <w:p>
      <w:pPr>
        <w:pStyle w:val="Heading2"/>
      </w:pPr>
      <w:r>
        <w:t xml:space="preserve">References</w:t>
      </w:r>
    </w:p>
    <w:p>
      <w:pPr>
        <w:pStyle w:val="FirstParagraph"/>
      </w:pPr>
      <w:r>
        <w:t xml:space="preserve">• Egyptian Ministry of Health (2021). Eye Health Report: Challenges in Urban Areas.</w:t>
      </w:r>
      <w:r>
        <w:br/>
      </w:r>
      <w:r>
        <w:t xml:space="preserve">• American Optometric Association (AOA). Global Perspectives on Optometry Education.</w:t>
      </w:r>
      <w:r>
        <w:br/>
      </w:r>
      <w:r>
        <w:t xml:space="preserve">• Cairo University Faculty of Medicine. Department of Optometry Curriculum Overview.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Egypt (Cairo)</dc:title>
  <dc:creator/>
  <dc:language>en</dc:language>
  <cp:keywords/>
  <dcterms:created xsi:type="dcterms:W3CDTF">2026-09-26T13:36:17Z</dcterms:created>
  <dcterms:modified xsi:type="dcterms:W3CDTF">2026-09-26T13:36:17Z</dcterms:modified>
</cp:coreProperties>
</file>

<file path=docProps/custom.xml><?xml version="1.0" encoding="utf-8"?>
<Properties xmlns="http://schemas.openxmlformats.org/officeDocument/2006/custom-properties" xmlns:vt="http://schemas.openxmlformats.org/officeDocument/2006/docPropsVTypes"/>
</file>