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a8af93c99ea5f4a20918c0ea1920d2502fc65c"/>
    <w:p>
      <w:pPr>
        <w:pStyle w:val="Heading1"/>
      </w:pPr>
      <w:r>
        <w:t xml:space="preserve">Undergraduate Thesis: The Role and Challenges of Optometrists in Ethiopia, Addis Ababa</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within Ethiopia's capital city, Addis Ababa. With a growing population and increasing demand for eye care services, the study highlights the significance of optometrists in providing accessible and affordable vision correction solutions. The thesis analyzes current healthcare frameworks, identifies gaps in service delivery, and proposes strategies to enhance the capacity of optometrists to meet community needs. This research is essential for understanding how optometric practices can be optimized in Ethiopia Addis Ababa, contributing to broader public health goals.</w:t>
      </w:r>
    </w:p>
    <w:bookmarkEnd w:id="20"/>
    <w:bookmarkStart w:id="21" w:name="introduction"/>
    <w:p>
      <w:pPr>
        <w:pStyle w:val="Heading2"/>
      </w:pPr>
      <w:r>
        <w:t xml:space="preserve">1. Introduction</w:t>
      </w:r>
    </w:p>
    <w:p>
      <w:pPr>
        <w:pStyle w:val="FirstParagraph"/>
      </w:pPr>
      <w:r>
        <w:t xml:space="preserve">Ethiopia Addis Ababa, as the political and economic hub of the country, faces unique healthcare challenges that require tailored solutions. Among these challenges is the rising prevalence of preventable and treatable eye conditions, such as refractive errors, cataracts, and childhood blindness. Optometrists play a pivotal role in diagnosing vision problems, prescribing corrective lenses, and conducting community outreach programs. However, their work in Ethiopia Addis Ababa is constrained by factors including limited resources, uneven distribution of healthcare professionals, and inadequate public awareness about eye health.</w:t>
      </w:r>
    </w:p>
    <w:p>
      <w:pPr>
        <w:pStyle w:val="BodyText"/>
      </w:pPr>
      <w:r>
        <w:t xml:space="preserve">This Undergraduate Thesis aims to evaluate the current status of optometric services in Ethiopia Addis Ababa and propose actionable recommendations to improve service delivery. By focusing on the intersection of optometry, public health policy, and urban healthcare systems in Ethiopia Addis Ababa, this study seeks to bridge existing knowledge gaps and support sustainable development goals related to health equity.</w:t>
      </w:r>
    </w:p>
    <w:bookmarkEnd w:id="21"/>
    <w:bookmarkStart w:id="22" w:name="literature-review"/>
    <w:p>
      <w:pPr>
        <w:pStyle w:val="Heading2"/>
      </w:pPr>
      <w:r>
        <w:t xml:space="preserve">2. Literature Review</w:t>
      </w:r>
    </w:p>
    <w:p>
      <w:pPr>
        <w:pStyle w:val="FirstParagraph"/>
      </w:pPr>
      <w:r>
        <w:t xml:space="preserve">Global studies emphasize that optometrists are vital for reducing the global burden of visual impairment. In low- and middle-income countries like Ethiopia, where access to ophthalmologists is limited, optometrists often serve as the first point of contact for eye care. According to the World Health Organization (WHO), approximately 80% of vision loss in developing countries is preventable or treatable through basic interventions. However, Ethiopia Addis Ababa faces a critical shortage of trained optometrists relative to its population.</w:t>
      </w:r>
    </w:p>
    <w:p>
      <w:pPr>
        <w:pStyle w:val="BodyText"/>
      </w:pPr>
      <w:r>
        <w:t xml:space="preserve">Research by the Ethiopian Federal Ministry of Health (2021) reveals that only 15% of primary healthcare facilities in Addis Ababa have certified optometrists on staff. This disparity underscores the urgent need for expanding optometric education and training programs within Ethiopia Addis Ababa. Additionally, studies indicate that cultural stigma around vision correction and a lack of affordable spectacles further hinder effective service delivery.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reviews of existing literature with semi-structured interviews conducted with optometrists, healthcare administrators, and patients in Ethiopia Addis Ababa. Data collection was carried out over a period of three months (January–March 2024) to ensure comprehensive insights into the challenges faced by optometrists in urban settings.</w:t>
      </w:r>
    </w:p>
    <w:p>
      <w:pPr>
        <w:pStyle w:val="BodyText"/>
      </w:pPr>
      <w:r>
        <w:t xml:space="preserve">Key informants included five practicing optometrists from private clinics, two hospital administrators, and ten patients receiving eye care services in Addis Ababa. Thematic analysis was used to identify recurring issues such as resource limitations, training gaps, and community engagement strategies. Secondary data was sourced from governmental reports, non-governmental organization (NGO) publications, and academic journals focused on Ethiopian healthcare systems.</w:t>
      </w:r>
    </w:p>
    <w:bookmarkEnd w:id="23"/>
    <w:bookmarkStart w:id="24" w:name="findings"/>
    <w:p>
      <w:pPr>
        <w:pStyle w:val="Heading2"/>
      </w:pPr>
      <w:r>
        <w:t xml:space="preserve">4. Findings</w:t>
      </w:r>
    </w:p>
    <w:p>
      <w:pPr>
        <w:pStyle w:val="FirstParagraph"/>
      </w:pPr>
      <w:r>
        <w:t xml:space="preserve">The findings of this study reveal that optometrists in Ethiopia Addis Ababa operate within a complex healthcare ecosystem marked by both opportunities and constraints. Key challenges include:</w:t>
      </w:r>
    </w:p>
    <w:p>
      <w:pPr>
        <w:numPr>
          <w:ilvl w:val="0"/>
          <w:numId w:val="1001"/>
        </w:numPr>
        <w:pStyle w:val="Compact"/>
      </w:pPr>
      <w:r>
        <w:rPr>
          <w:bCs/>
          <w:b/>
        </w:rPr>
        <w:t xml:space="preserve">Resource Limitations:</w:t>
      </w:r>
      <w:r>
        <w:t xml:space="preserve"> </w:t>
      </w:r>
      <w:r>
        <w:t xml:space="preserve">Many clinics lack modern diagnostic equipment, such as autorefractors and slit lamps, which are essential for accurate diagnosis.</w:t>
      </w:r>
    </w:p>
    <w:p>
      <w:pPr>
        <w:numPr>
          <w:ilvl w:val="0"/>
          <w:numId w:val="1001"/>
        </w:numPr>
        <w:pStyle w:val="Compact"/>
      </w:pPr>
      <w:r>
        <w:rPr>
          <w:bCs/>
          <w:b/>
        </w:rPr>
        <w:t xml:space="preserve">Training Gaps:</w:t>
      </w:r>
      <w:r>
        <w:t xml:space="preserve"> </w:t>
      </w:r>
      <w:r>
        <w:t xml:space="preserve">Only a minority of optometrists have advanced training in specialized areas like pediatric optometry or low-vision rehabilitation.</w:t>
      </w:r>
    </w:p>
    <w:p>
      <w:pPr>
        <w:numPr>
          <w:ilvl w:val="0"/>
          <w:numId w:val="1001"/>
        </w:numPr>
        <w:pStyle w:val="Compact"/>
      </w:pPr>
      <w:r>
        <w:rPr>
          <w:bCs/>
          <w:b/>
        </w:rPr>
        <w:t xml:space="preserve">Community Awareness:</w:t>
      </w:r>
      <w:r>
        <w:t xml:space="preserve"> </w:t>
      </w:r>
      <w:r>
        <w:t xml:space="preserve">Over 60% of surveyed patients expressed unfamiliarity with the role of optometrists, often seeking care from unqualified practitioners or delaying treatment due to misinformation.</w:t>
      </w:r>
    </w:p>
    <w:p>
      <w:pPr>
        <w:pStyle w:val="FirstParagraph"/>
      </w:pPr>
      <w:r>
        <w:t xml:space="preserve">Despite these challenges, several successful initiatives were identified. For example, the Addis Ababa University Optometry Program has trained over 150 graduates since 2018, contributing to a gradual increase in optometric services. NGOs such as Sightsavers have partnered with local optometrists to provide free vision screenings in underserved neighborhoods.</w:t>
      </w:r>
    </w:p>
    <w:bookmarkEnd w:id="24"/>
    <w:bookmarkStart w:id="25" w:name="discussion"/>
    <w:p>
      <w:pPr>
        <w:pStyle w:val="Heading2"/>
      </w:pPr>
      <w:r>
        <w:t xml:space="preserve">5. Discussion</w:t>
      </w:r>
    </w:p>
    <w:p>
      <w:pPr>
        <w:pStyle w:val="FirstParagraph"/>
      </w:pPr>
      <w:r>
        <w:t xml:space="preserve">The role of optometrists in Ethiopia Addis Ababa is pivotal for achieving the Sustainable Development Goal (SDG) 3, which aims to ensure healthy lives and promote well-being for all. However, systemic barriers such as inadequate funding and regulatory challenges hinder their full potential.</w:t>
      </w:r>
    </w:p>
    <w:p>
      <w:pPr>
        <w:pStyle w:val="BodyText"/>
      </w:pPr>
      <w:r>
        <w:t xml:space="preserve">One notable insight from this Undergraduate Thesis is the need for a multi-sectoral approach to eye care in Ethiopia Addis Ababa. Collaboration between optometrists, ophthalmologists, and public health officials could streamline referral systems and improve patient outcomes. Additionally, integrating optometry education into school curricula may help demystify the profession among younger generations.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transformative potential of optometrists in addressing vision-related health disparities in Ethiopia Addis Ababa. To strengthen their capacity, the following recommendations are proposed:</w:t>
      </w:r>
    </w:p>
    <w:p>
      <w:pPr>
        <w:numPr>
          <w:ilvl w:val="0"/>
          <w:numId w:val="1002"/>
        </w:numPr>
        <w:pStyle w:val="Compact"/>
      </w:pPr>
      <w:r>
        <w:rPr>
          <w:bCs/>
          <w:b/>
        </w:rPr>
        <w:t xml:space="preserve">Increase Funding:</w:t>
      </w:r>
      <w:r>
        <w:t xml:space="preserve"> </w:t>
      </w:r>
      <w:r>
        <w:t xml:space="preserve">Allocate more resources to upgrade diagnostic tools and expand optometric clinics across Addis Ababa.</w:t>
      </w:r>
    </w:p>
    <w:p>
      <w:pPr>
        <w:numPr>
          <w:ilvl w:val="0"/>
          <w:numId w:val="1002"/>
        </w:numPr>
        <w:pStyle w:val="Compact"/>
      </w:pPr>
      <w:r>
        <w:rPr>
          <w:bCs/>
          <w:b/>
        </w:rPr>
        <w:t xml:space="preserve">Enhance Training Programs:</w:t>
      </w:r>
      <w:r>
        <w:t xml:space="preserve"> </w:t>
      </w:r>
      <w:r>
        <w:t xml:space="preserve">Collaborate with international institutions to offer specialized courses in emerging areas of optometry.</w:t>
      </w:r>
    </w:p>
    <w:p>
      <w:pPr>
        <w:numPr>
          <w:ilvl w:val="0"/>
          <w:numId w:val="1002"/>
        </w:numPr>
        <w:pStyle w:val="Compact"/>
      </w:pPr>
      <w:r>
        <w:rPr>
          <w:bCs/>
          <w:b/>
        </w:rPr>
        <w:t xml:space="preserve">Promote Public Awareness:</w:t>
      </w:r>
      <w:r>
        <w:t xml:space="preserve"> </w:t>
      </w:r>
      <w:r>
        <w:t xml:space="preserve">Launch community campaigns to educate residents about the importance of regular eye check-ups and the role of optometrists.</w:t>
      </w:r>
    </w:p>
    <w:p>
      <w:pPr>
        <w:pStyle w:val="FirstParagraph"/>
      </w:pPr>
      <w:r>
        <w:t xml:space="preserve">In conclusion, this study highlights the urgent need to prioritize optometric services in Ethiopia Addis Ababa as part of a broader public health strategy. By investing in optometrists, Ethiopia can make significant strides toward reducing visual impairment and improving quality of life for its citizens.</w:t>
      </w:r>
    </w:p>
    <w:bookmarkEnd w:id="26"/>
    <w:bookmarkStart w:id="27" w:name="references"/>
    <w:p>
      <w:pPr>
        <w:pStyle w:val="Heading2"/>
      </w:pPr>
      <w:r>
        <w:t xml:space="preserve">References</w:t>
      </w:r>
    </w:p>
    <w:p>
      <w:pPr>
        <w:pStyle w:val="FirstParagraph"/>
      </w:pPr>
      <w:r>
        <w:t xml:space="preserve">• World Health Organization (2023). "Global Vision Report: Addressing Preventable Blindness."</w:t>
      </w:r>
      <w:r>
        <w:t xml:space="preserve"> </w:t>
      </w:r>
      <w:r>
        <w:t xml:space="preserve">• Ethiopian Federal Ministry of Health (2021). "Health Sector Development Plan II."</w:t>
      </w:r>
      <w:r>
        <w:t xml:space="preserve"> </w:t>
      </w:r>
      <w:r>
        <w:t xml:space="preserve">• Addis Ababa University School of Optometry. Annual Reports (2018–2024).</w:t>
      </w:r>
    </w:p>
    <w:p>
      <w:pPr>
        <w:pStyle w:val="BodyText"/>
      </w:pPr>
      <w:r>
        <w:t xml:space="preserve">Prepared as an Undergraduate Thesis for the Department of Public Health, Addis Ababa University,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Ethiopia Addis Ababa</dc:title>
  <dc:creator/>
  <dc:language>en</dc:language>
  <cp:keywords/>
  <dcterms:created xsi:type="dcterms:W3CDTF">2026-07-21T11:02:47Z</dcterms:created>
  <dcterms:modified xsi:type="dcterms:W3CDTF">2026-07-21T11:02:47Z</dcterms:modified>
</cp:coreProperties>
</file>

<file path=docProps/custom.xml><?xml version="1.0" encoding="utf-8"?>
<Properties xmlns="http://schemas.openxmlformats.org/officeDocument/2006/custom-properties" xmlns:vt="http://schemas.openxmlformats.org/officeDocument/2006/docPropsVTypes"/>
</file>