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d819577e8b7bde77d21d35cd2f765308efba581"/>
    <w:p>
      <w:pPr>
        <w:pStyle w:val="Heading1"/>
      </w:pPr>
      <w:r>
        <w:t xml:space="preserve">Undergraduate Thesis: The Role of an Optometrist in France Lyon</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professional role, responsibilities, and challenges faced by an optometrist in the context of France Lyon. Given the distinct healthcare framework in France and the cultural nuances of Lyon, this study analyzes how optometrists contribute to public health while navigating legal, educational, and patient-centered demands. The document emphasizes the integration of modern ophthalmic practices with regional requirements in a city renowned for its medical excellence.</w:t>
      </w:r>
    </w:p>
    <w:bookmarkEnd w:id="20"/>
    <w:bookmarkStart w:id="21" w:name="introduction"/>
    <w:p>
      <w:pPr>
        <w:pStyle w:val="Heading2"/>
      </w:pPr>
      <w:r>
        <w:t xml:space="preserve">1. Introduction</w:t>
      </w:r>
    </w:p>
    <w:p>
      <w:pPr>
        <w:pStyle w:val="FirstParagraph"/>
      </w:pPr>
      <w:r>
        <w:t xml:space="preserve">The field of optometry has gained increasing recognition globally as a vital component of healthcare, particularly in addressing visual impairments and ocular diseases. In France, the role of an optometrist is distinct from that of an ophthalmologist (a medical doctor) and is regulated by specific legal frameworks. Lyon, as a major city in eastern France with a robust healthcare infrastructure, provides a unique environment for studying the dynamics of optometric practice.</w:t>
      </w:r>
    </w:p>
    <w:p>
      <w:pPr>
        <w:pStyle w:val="BodyText"/>
      </w:pPr>
      <w:r>
        <w:t xml:space="preserve">France Lyon, known for its prestigious universities and research institutions such as the University of Lyon and Hospices Civils de Lyon (HCL), serves as an ideal setting to examine how optometrists operate within a system that prioritizes public healthcare. This thesis aims to outline the educational qualifications, professional responsibilities, and societal impact of optometrists in France Lyon, while highlighting challenges posed by regulatory policies and cultural expectations.</w:t>
      </w:r>
    </w:p>
    <w:bookmarkEnd w:id="21"/>
    <w:bookmarkStart w:id="22" w:name="the-role-of-an-optometrist-in-france"/>
    <w:p>
      <w:pPr>
        <w:pStyle w:val="Heading2"/>
      </w:pPr>
      <w:r>
        <w:t xml:space="preserve">2. The Role of an Optometrist in France</w:t>
      </w:r>
    </w:p>
    <w:p>
      <w:pPr>
        <w:pStyle w:val="FirstParagraph"/>
      </w:pPr>
      <w:r>
        <w:t xml:space="preserve">In France, optometrists (often referred to as "opticiens-para-médicaux") are not licensed medical doctors but play a critical role in diagnosing and managing vision-related issues. Their responsibilities include prescribing corrective lenses, conducting vision screenings, and collaborating with ophthalmologists for complex cases. However, their scope of practice is legally restricted compared to optometrists in countries like the United States or the United Kingdom.</w:t>
      </w:r>
    </w:p>
    <w:p>
      <w:pPr>
        <w:pStyle w:val="BodyText"/>
      </w:pPr>
      <w:r>
        <w:t xml:space="preserve">Key functions of an optometrist in France include:</w:t>
      </w:r>
    </w:p>
    <w:p>
      <w:pPr>
        <w:numPr>
          <w:ilvl w:val="0"/>
          <w:numId w:val="1001"/>
        </w:numPr>
        <w:pStyle w:val="Compact"/>
      </w:pPr>
      <w:r>
        <w:t xml:space="preserve">Performing eye exams to detect refractive errors (e.g., myopia, hyperopia).</w:t>
      </w:r>
    </w:p>
    <w:p>
      <w:pPr>
        <w:numPr>
          <w:ilvl w:val="0"/>
          <w:numId w:val="1001"/>
        </w:numPr>
        <w:pStyle w:val="Compact"/>
      </w:pPr>
      <w:r>
        <w:t xml:space="preserve">Fitting and dispensing prescription glasses and contact lenses.</w:t>
      </w:r>
    </w:p>
    <w:p>
      <w:pPr>
        <w:numPr>
          <w:ilvl w:val="0"/>
          <w:numId w:val="1001"/>
        </w:numPr>
        <w:pStyle w:val="Compact"/>
      </w:pPr>
      <w:r>
        <w:t xml:space="preserve">Providing preliminary assessments for ocular conditions such as glaucoma or cataracts, which must be referred to an ophthalmologist for further treatment.</w:t>
      </w:r>
    </w:p>
    <w:p>
      <w:pPr>
        <w:pStyle w:val="FirstParagraph"/>
      </w:pPr>
      <w:r>
        <w:t xml:space="preserve">Despite these limitations, optometrists are essential in France’s healthcare system due to the high demand for vision correction and preventive eye care. Their role is particularly significant in urban centers like Lyon, where access to specialized medical services is concentrated.</w:t>
      </w:r>
    </w:p>
    <w:bookmarkEnd w:id="22"/>
    <w:bookmarkStart w:id="23" w:name="Xa055a8a64701e635c727297ad85648193141b7d"/>
    <w:p>
      <w:pPr>
        <w:pStyle w:val="Heading2"/>
      </w:pPr>
      <w:r>
        <w:t xml:space="preserve">3. Educational and Professional Requirements for Optometrists in France Lyon</w:t>
      </w:r>
    </w:p>
    <w:p>
      <w:pPr>
        <w:pStyle w:val="FirstParagraph"/>
      </w:pPr>
      <w:r>
        <w:t xml:space="preserve">To practice as an optometrist in France, individuals must complete a specific curriculum that includes both theoretical and clinical training. The French National Council of the Optical Profession (Conseil National de l'Optique) oversees licensing, ensuring practitioners meet rigorous standards.</w:t>
      </w:r>
    </w:p>
    <w:p>
      <w:pPr>
        <w:pStyle w:val="BodyText"/>
      </w:pPr>
      <w:r>
        <w:t xml:space="preserve">In Lyon, aspiring optometrists often pursue degrees from institutions affiliated with the University of Lyon or specialized optical schools. The curriculum includes coursework in optics, anatomy, and patient communication. Practical training is conducted at hospitals or private clinics under the supervision of licensed professionals.</w:t>
      </w:r>
    </w:p>
    <w:p>
      <w:pPr>
        <w:pStyle w:val="BodyText"/>
      </w:pPr>
      <w:r>
        <w:t xml:space="preserve">Lyon’s healthcare ecosystem further enhances educational opportunities through partnerships between optometrists and ophthalmologists at institutions like HCL. These collaborations allow optometrists to gain experience in diagnosing more complex conditions, even within their regulatory boundaries.</w:t>
      </w:r>
    </w:p>
    <w:bookmarkEnd w:id="23"/>
    <w:bookmarkStart w:id="27" w:name="X4c8ef0d93c58781f1d95b85f9bf64b3f189998e"/>
    <w:p>
      <w:pPr>
        <w:pStyle w:val="Heading2"/>
      </w:pPr>
      <w:r>
        <w:t xml:space="preserve">4. Challenges and Opportunities in France Lyon</w:t>
      </w:r>
    </w:p>
    <w:p>
      <w:pPr>
        <w:pStyle w:val="FirstParagraph"/>
      </w:pPr>
      <w:r>
        <w:t xml:space="preserve">The practice of an optometrist in France Lyon is shaped by several factors:</w:t>
      </w:r>
    </w:p>
    <w:bookmarkStart w:id="24" w:name="regulatory-constraints"/>
    <w:p>
      <w:pPr>
        <w:pStyle w:val="Heading3"/>
      </w:pPr>
      <w:r>
        <w:t xml:space="preserve">4.1 Regulatory Constraints</w:t>
      </w:r>
    </w:p>
    <w:p>
      <w:pPr>
        <w:pStyle w:val="FirstParagraph"/>
      </w:pPr>
      <w:r>
        <w:t xml:space="preserve">Law 95-1076 of August 29, 1995, which governs the optical profession in France, limits the diagnostic authority of optometrists. For example, they cannot prescribe medication or perform surgical procedures. This necessitates close collaboration with ophthalmologists to ensure patients receive comprehensive care.</w:t>
      </w:r>
    </w:p>
    <w:bookmarkEnd w:id="24"/>
    <w:bookmarkStart w:id="25" w:name="cultural-and-patient-expectations"/>
    <w:p>
      <w:pPr>
        <w:pStyle w:val="Heading3"/>
      </w:pPr>
      <w:r>
        <w:t xml:space="preserve">4.2 Cultural and Patient Expectations</w:t>
      </w:r>
    </w:p>
    <w:p>
      <w:pPr>
        <w:pStyle w:val="FirstParagraph"/>
      </w:pPr>
      <w:r>
        <w:t xml:space="preserve">In Lyon, where healthcare is highly valued, patients often seek optometrists for both routine check-ups and advanced diagnostics. However, some individuals may expect optometrists to provide medical treatment beyond their legal scope, leading to potential conflicts or miscommunication.</w:t>
      </w:r>
    </w:p>
    <w:bookmarkEnd w:id="25"/>
    <w:bookmarkStart w:id="26" w:name="technological-advancements"/>
    <w:p>
      <w:pPr>
        <w:pStyle w:val="Heading3"/>
      </w:pPr>
      <w:r>
        <w:t xml:space="preserve">4.3 Technological Advancements</w:t>
      </w:r>
    </w:p>
    <w:p>
      <w:pPr>
        <w:pStyle w:val="FirstParagraph"/>
      </w:pPr>
      <w:r>
        <w:t xml:space="preserve">Lyon’s position as a hub for innovation in healthcare has introduced cutting-edge technologies such as digital eye exams and AI-driven diagnostic tools. Optometrists in the region are increasingly adopting these technologies to enhance efficiency and accuracy, aligning with France’s national push for modernized healthcare.</w:t>
      </w:r>
    </w:p>
    <w:bookmarkEnd w:id="26"/>
    <w:bookmarkEnd w:id="27"/>
    <w:bookmarkStart w:id="28" w:name="case-study-optometric-practices-in-lyon"/>
    <w:p>
      <w:pPr>
        <w:pStyle w:val="Heading2"/>
      </w:pPr>
      <w:r>
        <w:t xml:space="preserve">5. Case Study: Optometric Practices in Lyon</w:t>
      </w:r>
    </w:p>
    <w:p>
      <w:pPr>
        <w:pStyle w:val="FirstParagraph"/>
      </w:pPr>
      <w:r>
        <w:t xml:space="preserve">To illustrate the practical application of optometry in Lyon, consider a hypothetical case involving a patient with progressive myopia. The optometrist would conduct an initial assessment using automated refractometers and provide corrective lenses. If signs of retinal detachment are detected during the exam, the patient is immediately referred to an ophthalmologist at HCL for further evaluation.</w:t>
      </w:r>
    </w:p>
    <w:p>
      <w:pPr>
        <w:pStyle w:val="BodyText"/>
      </w:pPr>
      <w:r>
        <w:t xml:space="preserve">This scenario highlights the interdependence between optometrists and medical professionals in France Lyon, where early intervention can prevent severe ocular complications. It also underscores the need for optometrists to stay updated on advancements in ocular pathology and diagnostic techniques.</w:t>
      </w:r>
    </w:p>
    <w:bookmarkEnd w:id="28"/>
    <w:bookmarkStart w:id="29" w:name="conclusion"/>
    <w:p>
      <w:pPr>
        <w:pStyle w:val="Heading2"/>
      </w:pPr>
      <w:r>
        <w:t xml:space="preserve">6. Conclusion</w:t>
      </w:r>
    </w:p>
    <w:p>
      <w:pPr>
        <w:pStyle w:val="FirstParagraph"/>
      </w:pPr>
      <w:r>
        <w:t xml:space="preserve">This Undergraduate Thesis has demonstrated that the role of an optometrist in France Lyon is both challenging and integral to the healthcare system. While legal restrictions define their scope of practice, optometrists remain indispensable in addressing vision-related needs and facilitating early diagnosis of ocular diseases. In a city like Lyon, where medical excellence is a priority, optometrists must balance compliance with regulations while leveraging technological advancements to provide high-quality care.</w:t>
      </w:r>
    </w:p>
    <w:p>
      <w:pPr>
        <w:pStyle w:val="BodyText"/>
      </w:pPr>
      <w:r>
        <w:t xml:space="preserve">Future research could explore the potential for expanding optometrists’ diagnostic privileges in France or examining the impact of telemedicine on optometric practice in urban centers like Lyon. As visual health becomes a global concern, understanding the unique context of an optometrist’s role in regions such as France Lyon is essential for shaping sustainable healthcare policies.</w:t>
      </w:r>
    </w:p>
    <w:bookmarkEnd w:id="29"/>
    <w:bookmarkStart w:id="30" w:name="references"/>
    <w:p>
      <w:pPr>
        <w:pStyle w:val="Heading2"/>
      </w:pPr>
      <w:r>
        <w:t xml:space="preserve">References</w:t>
      </w:r>
    </w:p>
    <w:p>
      <w:pPr>
        <w:numPr>
          <w:ilvl w:val="0"/>
          <w:numId w:val="1002"/>
        </w:numPr>
        <w:pStyle w:val="Compact"/>
      </w:pPr>
      <w:r>
        <w:t xml:space="preserve">Conseil National de l'Optique. (n.d.). Legal Framework for Optometrists in France. Retrieved from [URL].</w:t>
      </w:r>
    </w:p>
    <w:p>
      <w:pPr>
        <w:numPr>
          <w:ilvl w:val="0"/>
          <w:numId w:val="1002"/>
        </w:numPr>
        <w:pStyle w:val="Compact"/>
      </w:pPr>
      <w:r>
        <w:t xml:space="preserve">Hospices Civils de Lyon (HCL). (n.d.). Eye Care Services in Lyon. Retrieved from [URL].</w:t>
      </w:r>
    </w:p>
    <w:p>
      <w:pPr>
        <w:numPr>
          <w:ilvl w:val="0"/>
          <w:numId w:val="1002"/>
        </w:numPr>
        <w:pStyle w:val="Compact"/>
      </w:pPr>
      <w:r>
        <w:t xml:space="preserve">French Ministry of Health. (2023). Healthcare Systems and Professional Regulations. Paris: French Government Publications.</w:t>
      </w:r>
    </w:p>
    <w:p>
      <w:pPr>
        <w:pStyle w:val="FirstParagraph"/>
      </w:pPr>
      <w:r>
        <w:rPr>
          <w:bCs/>
          <w:b/>
        </w:rPr>
        <w:t xml:space="preserve">Note:</w:t>
      </w:r>
      <w:r>
        <w:t xml:space="preserve"> </w:t>
      </w:r>
      <w:r>
        <w:t xml:space="preserve">Replace placeholder URLs and details with actual references for academic accuracy.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France Lyon</dc:title>
  <dc:creator/>
  <dc:language>en</dc:language>
  <cp:keywords/>
  <dcterms:created xsi:type="dcterms:W3CDTF">2026-07-21T00:26:50Z</dcterms:created>
  <dcterms:modified xsi:type="dcterms:W3CDTF">2026-07-21T00:26:50Z</dcterms:modified>
</cp:coreProperties>
</file>

<file path=docProps/custom.xml><?xml version="1.0" encoding="utf-8"?>
<Properties xmlns="http://schemas.openxmlformats.org/officeDocument/2006/custom-properties" xmlns:vt="http://schemas.openxmlformats.org/officeDocument/2006/docPropsVTypes"/>
</file>