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e092af5f7e7d975139f5051a5bcdd9114909e2"/>
    <w:p>
      <w:pPr>
        <w:pStyle w:val="Heading1"/>
      </w:pPr>
      <w:r>
        <w:t xml:space="preserve">Undergraduate Thesis: The Role of Optometrist in France Paris</w:t>
      </w:r>
    </w:p>
    <w:bookmarkStart w:id="20" w:name="abstract"/>
    <w:p>
      <w:pPr>
        <w:pStyle w:val="Heading2"/>
      </w:pPr>
      <w:r>
        <w:t xml:space="preserve">Abstract</w:t>
      </w:r>
    </w:p>
    <w:p>
      <w:pPr>
        <w:pStyle w:val="FirstParagraph"/>
      </w:pPr>
      <w:r>
        <w:t xml:space="preserve">This undergraduate thesis explores the evolving role of an optometrist within the healthcare system of France, with a specific focus on Paris. It examines the unique challenges and opportunities faced by optometrists in this region, considering legal, cultural, and professional contexts. The study highlights how optometry is integrated into France’s broader medical framework while addressing gaps that remain unmet by existing healthcare structures in Paris.</w:t>
      </w:r>
    </w:p>
    <w:bookmarkEnd w:id="20"/>
    <w:bookmarkStart w:id="21" w:name="introduction"/>
    <w:p>
      <w:pPr>
        <w:pStyle w:val="Heading2"/>
      </w:pPr>
      <w:r>
        <w:t xml:space="preserve">Introduction</w:t>
      </w:r>
    </w:p>
    <w:p>
      <w:pPr>
        <w:pStyle w:val="FirstParagraph"/>
      </w:pPr>
      <w:r>
        <w:t xml:space="preserve">The role of an optometrist is critical in modern healthcare systems worldwide, yet its application and recognition vary significantly across countries. In France, particularly in the bustling metropolis of Paris, the integration of optometric services into primary and specialized care presents both opportunities and challenges. This thesis investigates how an optometrist contributes to public health in France Paris, while navigating legal constraints and cultural expectations that shape medical practices.</w:t>
      </w:r>
    </w:p>
    <w:bookmarkEnd w:id="21"/>
    <w:bookmarkStart w:id="22" w:name="background-on-optometry-in-france"/>
    <w:p>
      <w:pPr>
        <w:pStyle w:val="Heading2"/>
      </w:pPr>
      <w:r>
        <w:t xml:space="preserve">Background on Optometry in France</w:t>
      </w:r>
    </w:p>
    <w:p>
      <w:pPr>
        <w:pStyle w:val="FirstParagraph"/>
      </w:pPr>
      <w:r>
        <w:t xml:space="preserve">Optometry is not recognized as an independent profession in France, unlike in countries such as the United States or Canada. Instead, eye care is primarily managed by ophthalmologists (medical doctors specializing in eye health) and opticians (licensed to sell corrective lenses). However, the growing demand for specialized vision care has led to increased collaboration between these professions and international standards of practice.</w:t>
      </w:r>
    </w:p>
    <w:p>
      <w:pPr>
        <w:pStyle w:val="BodyText"/>
      </w:pPr>
      <w:r>
        <w:t xml:space="preserve">Paris, as a global hub for medical innovation and education, has seen a gradual shift toward adopting optometric expertise. This thesis argues that an optometrist’s role in France Paris must be redefined to align with both national regulations and the needs of a diverse population with varying visual health requirements.</w:t>
      </w:r>
    </w:p>
    <w:bookmarkEnd w:id="22"/>
    <w:bookmarkStart w:id="23" w:name="Xff9e0ed0a4edfa19a7d8b503527cc8db078d25c"/>
    <w:p>
      <w:pPr>
        <w:pStyle w:val="Heading2"/>
      </w:pPr>
      <w:r>
        <w:t xml:space="preserve">Legal and Professional Framework in France Paris</w:t>
      </w:r>
    </w:p>
    <w:p>
      <w:pPr>
        <w:pStyle w:val="FirstParagraph"/>
      </w:pPr>
      <w:r>
        <w:t xml:space="preserve">In France, the legal framework for eye care is governed by the Ministry of Health and professional organizations such as the Ordre des Médecins (French Medical Council). Optometrists cannot practice independently; they must work under ophthalmologists or within optician-owned businesses. This structure limits the autonomy of optometrists but ensures a high level of oversight in eye care delivery.</w:t>
      </w:r>
    </w:p>
    <w:p>
      <w:pPr>
        <w:pStyle w:val="BodyText"/>
      </w:pPr>
      <w:r>
        <w:t xml:space="preserve">Parisian optometrists, however, have found ways to contribute through multidisciplinary clinics and research institutions. For example, private practices in Paris often employ optometrists as part of teams focused on glaucoma monitoring or pediatric vision screenings. These roles require careful alignment with French medical licensing laws to avoid legal complications.</w:t>
      </w:r>
    </w:p>
    <w:bookmarkEnd w:id="23"/>
    <w:bookmarkStart w:id="24" w:name="Xf4a1c987fc8ea963e5a2df95a39f55018a7558a"/>
    <w:p>
      <w:pPr>
        <w:pStyle w:val="Heading2"/>
      </w:pPr>
      <w:r>
        <w:t xml:space="preserve">Challenges Faced by Optometrists in France Paris</w:t>
      </w:r>
    </w:p>
    <w:p>
      <w:pPr>
        <w:pStyle w:val="FirstParagraph"/>
      </w:pPr>
      <w:r>
        <w:t xml:space="preserve">1. **Legal Constraints**: The absence of a formal optometry profession in France restricts the scope of practice for optometrists. In Paris, this often means working under strict supervision or as support staff, which can limit their ability to innovate or provide standalone services.</w:t>
      </w:r>
      <w:r>
        <w:br/>
      </w:r>
      <w:r>
        <w:t xml:space="preserve">2. **Cultural Perceptions**: French patients may prefer consulting ophthalmologists over non-physician practitioners for eye-related concerns, even if optometrists are better suited for routine care. This perception is influenced by the country’s medical culture, which prioritizes physician-led care.</w:t>
      </w:r>
      <w:r>
        <w:br/>
      </w:r>
      <w:r>
        <w:t xml:space="preserve">3. **Educational Gaps**: While Paris hosts prestigious universities like Sorbonne University and École Polytechnique, formal training programs for optometrists remain limited. This gap forces professionals to seek certifications abroad or adapt international curricula to local standards.</w:t>
      </w:r>
    </w:p>
    <w:bookmarkEnd w:id="24"/>
    <w:bookmarkStart w:id="25" w:name="X5a6d6f27b19da674ee209a67da5f4d69d2f8cf9"/>
    <w:p>
      <w:pPr>
        <w:pStyle w:val="Heading2"/>
      </w:pPr>
      <w:r>
        <w:t xml:space="preserve">Opportunities for Optometrists in France Paris</w:t>
      </w:r>
    </w:p>
    <w:p>
      <w:pPr>
        <w:pStyle w:val="FirstParagraph"/>
      </w:pPr>
      <w:r>
        <w:t xml:space="preserve">Despite these challenges, Paris offers unique opportunities for optometrists:.</w:t>
      </w:r>
      <w:r>
        <w:br/>
      </w:r>
      <w:r>
        <w:t xml:space="preserve">1. **Research and Innovation**: Institutions such as the Institut de la Vision and the Université de Paris provide platforms for optometrists to engage in cutting-edge research on vision science, retinal diseases, and optical technologies.</w:t>
      </w:r>
      <w:r>
        <w:br/>
      </w:r>
      <w:r>
        <w:t xml:space="preserve">2. **Multidisciplinary Collaboration**: Optometrists can work closely with ophthalmologists, opticians, and neurologists in hospitals like Hôpital Saint-Louis or Clinique de la Muette to address complex cases requiring specialized expertise.</w:t>
      </w:r>
      <w:r>
        <w:br/>
      </w:r>
      <w:r>
        <w:t xml:space="preserve">3. **Public Health Initiatives**: Paris has launched programs to improve access to vision care for underserved communities. Optometrists can play a pivotal role in these initiatives by conducting screenings and providing low-cost corrective solutions.</w:t>
      </w:r>
    </w:p>
    <w:bookmarkEnd w:id="25"/>
    <w:bookmarkStart w:id="26" w:name="X038ae5b026c603d284d4e27dc9fe3879af18a1c"/>
    <w:p>
      <w:pPr>
        <w:pStyle w:val="Heading2"/>
      </w:pPr>
      <w:r>
        <w:t xml:space="preserve">Case Studies: Optometry in Action in Paris</w:t>
      </w:r>
    </w:p>
    <w:p>
      <w:pPr>
        <w:pStyle w:val="FirstParagraph"/>
      </w:pPr>
      <w:r>
        <w:rPr>
          <w:bCs/>
          <w:b/>
        </w:rPr>
        <w:t xml:space="preserve">Case 1: Vision Screening Programs in Public Schools</w:t>
      </w:r>
      <w:r>
        <w:br/>
      </w:r>
      <w:r>
        <w:t xml:space="preserve">In 2023, the City of Paris partnered with optometrists to implement a school-based vision screening program. Optometrists conducted preliminary assessments, identifying children with refractive errors and referring them to ophthalmologists for further evaluation. This model improved early detection rates while reducing the burden on overburdened hospital systems.</w:t>
      </w:r>
    </w:p>
    <w:p>
      <w:pPr>
        <w:pStyle w:val="BodyText"/>
      </w:pPr>
      <w:r>
        <w:rPr>
          <w:bCs/>
          <w:b/>
        </w:rPr>
        <w:t xml:space="preserve">Case 2: Private Clinics and Technology Integration</w:t>
      </w:r>
      <w:r>
        <w:br/>
      </w:r>
      <w:r>
        <w:t xml:space="preserve">Private clinics in Paris, such as Optique de la Tour, have integrated optometrists into their services to offer advanced diagnostic tools like optical coherence tomography (OCT). These professionals work alongside opticians to provide comprehensive eye care solutions tailored to patients’ needs.</w:t>
      </w:r>
    </w:p>
    <w:bookmarkEnd w:id="26"/>
    <w:bookmarkStart w:id="27" w:name="conclusion"/>
    <w:p>
      <w:pPr>
        <w:pStyle w:val="Heading2"/>
      </w:pPr>
      <w:r>
        <w:t xml:space="preserve">Conclusion</w:t>
      </w:r>
    </w:p>
    <w:p>
      <w:pPr>
        <w:pStyle w:val="FirstParagraph"/>
      </w:pPr>
      <w:r>
        <w:t xml:space="preserve">This undergraduate thesis underscores the critical yet evolving role of an optometrist in France Paris. While legal and cultural barriers persist, the city’s dynamic healthcare ecosystem offers pathways for innovation and collaboration. For students pursuing a career in optometry, understanding these nuances is essential to contributing effectively to public health while adhering to local regulations.</w:t>
      </w:r>
    </w:p>
    <w:p>
      <w:pPr>
        <w:pStyle w:val="BodyText"/>
      </w:pPr>
      <w:r>
        <w:t xml:space="preserve">As Paris continues to grow as a center for medical excellence, the integration of optometrists into its healthcare framework will depend on advocacy, education, and adaptability. By aligning with France’s medical standards and leveraging Paris’s resources, optometrists can bridge gaps in vision care and elevate the profession’s profile in Europe.</w:t>
      </w:r>
    </w:p>
    <w:bookmarkEnd w:id="27"/>
    <w:bookmarkStart w:id="28" w:name="references"/>
    <w:p>
      <w:pPr>
        <w:pStyle w:val="Heading2"/>
      </w:pPr>
      <w:r>
        <w:t xml:space="preserve">References</w:t>
      </w:r>
    </w:p>
    <w:p>
      <w:pPr>
        <w:numPr>
          <w:ilvl w:val="0"/>
          <w:numId w:val="1001"/>
        </w:numPr>
        <w:pStyle w:val="Compact"/>
      </w:pPr>
      <w:r>
        <w:t xml:space="preserve">Ministère de la Santé – Réglementation des soins de santé en France</w:t>
      </w:r>
    </w:p>
    <w:p>
      <w:pPr>
        <w:numPr>
          <w:ilvl w:val="0"/>
          <w:numId w:val="1001"/>
        </w:numPr>
        <w:pStyle w:val="Compact"/>
      </w:pPr>
      <w:r>
        <w:t xml:space="preserve">Ordre des Médecins – Études sur les pratiques médicales à Paris</w:t>
      </w:r>
    </w:p>
    <w:p>
      <w:pPr>
        <w:numPr>
          <w:ilvl w:val="0"/>
          <w:numId w:val="1001"/>
        </w:numPr>
        <w:pStyle w:val="Compact"/>
      </w:pPr>
      <w:r>
        <w:t xml:space="preserve">Institut de la Vision – Publications scientifiques sur l’optométrie et la recherche visuelle</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 in France Paris</dc:title>
  <dc:creator/>
  <dc:language>en</dc:language>
  <cp:keywords/>
  <dcterms:created xsi:type="dcterms:W3CDTF">2026-07-21T10:42:55Z</dcterms:created>
  <dcterms:modified xsi:type="dcterms:W3CDTF">2026-07-21T10:42:55Z</dcterms:modified>
</cp:coreProperties>
</file>

<file path=docProps/custom.xml><?xml version="1.0" encoding="utf-8"?>
<Properties xmlns="http://schemas.openxmlformats.org/officeDocument/2006/custom-properties" xmlns:vt="http://schemas.openxmlformats.org/officeDocument/2006/docPropsVTypes"/>
</file>