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Japan</w:t>
      </w:r>
      <w:r>
        <w:t xml:space="preserve"> </w:t>
      </w:r>
      <w:r>
        <w:t xml:space="preserve">Osaka</w:t>
      </w:r>
      <w:r>
        <w:t xml:space="preserve"> </w:t>
      </w:r>
      <w:r>
        <w:t xml:space="preserve">–</w:t>
      </w:r>
      <w:r>
        <w:t xml:space="preserve"> </w:t>
      </w:r>
      <w:r>
        <w:t xml:space="preserve">A</w:t>
      </w:r>
      <w:r>
        <w:t xml:space="preserve"> </w:t>
      </w:r>
      <w:r>
        <w:t xml:space="preserve">Study</w:t>
      </w:r>
      <w:r>
        <w:t xml:space="preserve"> </w:t>
      </w:r>
      <w:r>
        <w:t xml:space="preserve">on</w:t>
      </w:r>
      <w:r>
        <w:t xml:space="preserve"> </w:t>
      </w:r>
      <w:r>
        <w:t xml:space="preserve">Eye</w:t>
      </w:r>
      <w:r>
        <w:t xml:space="preserve"> </w:t>
      </w:r>
      <w:r>
        <w:t xml:space="preserve">Care</w:t>
      </w:r>
      <w:r>
        <w:t xml:space="preserve"> </w:t>
      </w:r>
      <w:r>
        <w:t xml:space="preserve">Services</w:t>
      </w:r>
      <w:r>
        <w:t xml:space="preserve"> </w:t>
      </w:r>
      <w:r>
        <w:t xml:space="preserve">and</w:t>
      </w:r>
      <w:r>
        <w:t xml:space="preserve"> </w:t>
      </w:r>
      <w:r>
        <w:t xml:space="preserve">Professional</w:t>
      </w:r>
      <w:r>
        <w:t xml:space="preserve"> </w:t>
      </w:r>
      <w:r>
        <w:t xml:space="preserve">Development</w:t>
      </w:r>
    </w:p>
    <w:bookmarkStart w:id="28" w:name="undergraduate-thesis"/>
    <w:p>
      <w:pPr>
        <w:pStyle w:val="Heading1"/>
      </w:pPr>
      <w:r>
        <w:t xml:space="preserve">Undergraduate Thesis</w:t>
      </w:r>
    </w:p>
    <w:bookmarkStart w:id="27" w:name="X78a4261474cda22cce950ae2381c49bc4a2046a"/>
    <w:p>
      <w:pPr>
        <w:pStyle w:val="Heading2"/>
      </w:pPr>
      <w:r>
        <w:t xml:space="preserve">The Role of Optometrists in Japan Osaka – A Study on Eye Care Services and Professional Development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3"/>
      </w:pPr>
      <w:r>
        <w:t xml:space="preserve">Abstract</w:t>
      </w:r>
    </w:p>
    <w:p>
      <w:pPr>
        <w:pStyle w:val="FirstParagraph"/>
      </w:pPr>
      <w:r>
        <w:t xml:space="preserve">This Undergraduate Thesis explores the critical role of Optometrists in Japan Osaka, focusing on their contribution to eye care services, professional development, and the unique healthcare landscape of the region. Given Japan's aging population and increasing demand for specialized healthcare services, Optometrists play a pivotal role in addressing vision-related challenges. This study examines how Optometrists in Osaka navigate cultural, regulatory, and technological factors to provide effective eye care while adhering to national standards. By analyzing existing literature, case studies, and interviews with local professionals, this thesis highlights the opportunities and challenges faced by Optometrists in Osaka and offers recommendations for enhancing their professional impact.</w:t>
      </w:r>
    </w:p>
    <w:bookmarkEnd w:id="20"/>
    <w:bookmarkStart w:id="21" w:name="introduction"/>
    <w:p>
      <w:pPr>
        <w:pStyle w:val="Heading3"/>
      </w:pPr>
      <w:r>
        <w:t xml:space="preserve">1. Introduction</w:t>
      </w:r>
    </w:p>
    <w:p>
      <w:pPr>
        <w:pStyle w:val="FirstParagraph"/>
      </w:pPr>
      <w:r>
        <w:t xml:space="preserve">Japan Osaka is a bustling metropolitan area known for its economic significance, cultural heritage, and advanced healthcare infrastructure. As the population ages and lifestyle-related eye conditions such as myopia, glaucoma, and diabetic retinopathy rise, the demand for specialized eye care services has surged. Optometrists in Japan Osaka are at the forefront of this healthcare movement. Unlike some countries where optometrists operate independently or collaborate closely with ophthalmologists, Japan's healthcare system emphasizes a structured collaboration between medical professionals. This thesis investigates how Optometrists in Osaka align with these systems to deliver high-quality care while adapting to local norms and practices.</w:t>
      </w:r>
    </w:p>
    <w:bookmarkEnd w:id="21"/>
    <w:bookmarkStart w:id="22" w:name="the-role-of-optometrists-in-japan"/>
    <w:p>
      <w:pPr>
        <w:pStyle w:val="Heading3"/>
      </w:pPr>
      <w:r>
        <w:t xml:space="preserve">2. The Role of Optometrists in Japan</w:t>
      </w:r>
    </w:p>
    <w:p>
      <w:pPr>
        <w:pStyle w:val="FirstParagraph"/>
      </w:pPr>
      <w:r>
        <w:t xml:space="preserve">In Japan, Optometrists are licensed healthcare professionals who diagnose and treat vision problems, prescribe corrective lenses, and provide primary eye care. However, their scope of practice is distinct from that of ophthalmologists (medical doctors specializing in eye surgery). Optometrists often work in private clinics or collaborate with hospitals to ensure comprehensive patient care. In Osaka, where the population density is high and healthcare accessibility is a priority, Optometrists are vital for reducing the burden on hospitals by managing routine vision care.</w:t>
      </w:r>
    </w:p>
    <w:p>
      <w:pPr>
        <w:pStyle w:val="BodyText"/>
      </w:pPr>
      <w:r>
        <w:t xml:space="preserve">Key responsibilities of an Optometrist in Japan include:</w:t>
      </w:r>
    </w:p>
    <w:p>
      <w:pPr>
        <w:numPr>
          <w:ilvl w:val="0"/>
          <w:numId w:val="1001"/>
        </w:numPr>
        <w:pStyle w:val="Compact"/>
      </w:pPr>
      <w:r>
        <w:t xml:space="preserve">Conducting eye examinations to detect refractive errors, ocular diseases, and visual impairments.</w:t>
      </w:r>
    </w:p>
    <w:p>
      <w:pPr>
        <w:numPr>
          <w:ilvl w:val="0"/>
          <w:numId w:val="1001"/>
        </w:numPr>
        <w:pStyle w:val="Compact"/>
      </w:pPr>
      <w:r>
        <w:t xml:space="preserve">Fitting and dispensing eyeglasses or contact lenses.</w:t>
      </w:r>
    </w:p>
    <w:p>
      <w:pPr>
        <w:numPr>
          <w:ilvl w:val="0"/>
          <w:numId w:val="1001"/>
        </w:numPr>
        <w:pStyle w:val="Compact"/>
      </w:pPr>
      <w:r>
        <w:t xml:space="preserve">Educating patients on eye health and preventive care.</w:t>
      </w:r>
    </w:p>
    <w:p>
      <w:pPr>
        <w:pStyle w:val="FirstParagraph"/>
      </w:pPr>
      <w:r>
        <w:t xml:space="preserve">In Osaka, Optometrists often integrate modern technologies such as digital eye scans and AI-driven diagnostic tools to improve efficiency. However, cultural factors like patient expectations for meticulous service and a preference for traditional methods influence their practice.</w:t>
      </w:r>
    </w:p>
    <w:bookmarkEnd w:id="22"/>
    <w:bookmarkStart w:id="23" w:name="X536b3c58e5355064b77ef1e3556580ff43ea4bf"/>
    <w:p>
      <w:pPr>
        <w:pStyle w:val="Heading3"/>
      </w:pPr>
      <w:r>
        <w:t xml:space="preserve">3. Challenges Faced by Optometrists in Osaka</w:t>
      </w:r>
    </w:p>
    <w:p>
      <w:pPr>
        <w:pStyle w:val="FirstParagraph"/>
      </w:pPr>
      <w:r>
        <w:t xml:space="preserve">While Osaka presents opportunities for Optometrists, several challenges exist. These include:</w:t>
      </w:r>
    </w:p>
    <w:p>
      <w:pPr>
        <w:numPr>
          <w:ilvl w:val="0"/>
          <w:numId w:val="1002"/>
        </w:numPr>
        <w:pStyle w:val="Compact"/>
      </w:pPr>
      <w:r>
        <w:rPr>
          <w:bCs/>
          <w:b/>
        </w:rPr>
        <w:t xml:space="preserve">Cultural and Communication Barriers:</w:t>
      </w:r>
      <w:r>
        <w:t xml:space="preserve"> </w:t>
      </w:r>
      <w:r>
        <w:t xml:space="preserve">Osaka's diverse population, including expatriates and elderly residents with varying health literacy levels, requires Optometrists to adapt their communication strategies.</w:t>
      </w:r>
    </w:p>
    <w:p>
      <w:pPr>
        <w:numPr>
          <w:ilvl w:val="0"/>
          <w:numId w:val="1002"/>
        </w:numPr>
        <w:pStyle w:val="Compact"/>
      </w:pPr>
      <w:r>
        <w:rPr>
          <w:bCs/>
          <w:b/>
        </w:rPr>
        <w:t xml:space="preserve">Regulatory Frameworks:</w:t>
      </w:r>
      <w:r>
        <w:t xml:space="preserve"> </w:t>
      </w:r>
      <w:r>
        <w:t xml:space="preserve">Japan's strict licensing requirements for Optometrists necessitate continuous professional development (CPD) to maintain certification. This can be time-consuming but ensures high standards of care.</w:t>
      </w:r>
    </w:p>
    <w:p>
      <w:pPr>
        <w:numPr>
          <w:ilvl w:val="0"/>
          <w:numId w:val="1002"/>
        </w:numPr>
        <w:pStyle w:val="Compact"/>
      </w:pPr>
      <w:r>
        <w:rPr>
          <w:bCs/>
          <w:b/>
        </w:rPr>
        <w:t xml:space="preserve">Economic Pressures:</w:t>
      </w:r>
      <w:r>
        <w:t xml:space="preserve"> </w:t>
      </w:r>
      <w:r>
        <w:t xml:space="preserve">High operational costs in urban areas like Osaka, including rent and equipment maintenance, pose financial challenges for independent practitioners.</w:t>
      </w:r>
    </w:p>
    <w:p>
      <w:pPr>
        <w:pStyle w:val="FirstParagraph"/>
      </w:pPr>
      <w:r>
        <w:t xml:space="preserve">The aging population in Osaka also increases the demand for geriatric eye care services. Optometrists must balance routine appointments with addressing complex conditions such as age-related macular degeneration (AMD) and cataracts, often requiring close coordination with ophthalmologists.</w:t>
      </w:r>
    </w:p>
    <w:bookmarkEnd w:id="23"/>
    <w:bookmarkStart w:id="24" w:name="opportunities-for-growth-and-innovation"/>
    <w:p>
      <w:pPr>
        <w:pStyle w:val="Heading3"/>
      </w:pPr>
      <w:r>
        <w:t xml:space="preserve">4. Opportunities for Growth and Innovation</w:t>
      </w:r>
    </w:p>
    <w:p>
      <w:pPr>
        <w:pStyle w:val="FirstParagraph"/>
      </w:pPr>
      <w:r>
        <w:t xml:space="preserve">Despite these challenges, Osaka offers unique opportunities for Optometrists to innovate. For example:</w:t>
      </w:r>
    </w:p>
    <w:p>
      <w:pPr>
        <w:numPr>
          <w:ilvl w:val="0"/>
          <w:numId w:val="1003"/>
        </w:numPr>
        <w:pStyle w:val="Compact"/>
      </w:pPr>
      <w:r>
        <w:rPr>
          <w:bCs/>
          <w:b/>
        </w:rPr>
        <w:t xml:space="preserve">Tech Integration:</w:t>
      </w:r>
      <w:r>
        <w:t xml:space="preserve"> </w:t>
      </w:r>
      <w:r>
        <w:t xml:space="preserve">Clinics in Osaka are increasingly adopting telemedicine platforms to serve patients in remote areas or those with mobility issues.</w:t>
      </w:r>
    </w:p>
    <w:p>
      <w:pPr>
        <w:numPr>
          <w:ilvl w:val="0"/>
          <w:numId w:val="1003"/>
        </w:numPr>
        <w:pStyle w:val="Compact"/>
      </w:pPr>
      <w:r>
        <w:rPr>
          <w:bCs/>
          <w:b/>
        </w:rPr>
        <w:t xml:space="preserve">Cultural Collaboration:</w:t>
      </w:r>
      <w:r>
        <w:t xml:space="preserve"> </w:t>
      </w:r>
      <w:r>
        <w:t xml:space="preserve">Partnerships with local organizations and schools have enabled Optometrists to conduct vision screenings for children, addressing rising myopia rates.</w:t>
      </w:r>
    </w:p>
    <w:p>
      <w:pPr>
        <w:numPr>
          <w:ilvl w:val="0"/>
          <w:numId w:val="1003"/>
        </w:numPr>
        <w:pStyle w:val="Compact"/>
      </w:pPr>
      <w:r>
        <w:rPr>
          <w:bCs/>
          <w:b/>
        </w:rPr>
        <w:t xml:space="preserve">Educational Initiatives:</w:t>
      </w:r>
      <w:r>
        <w:t xml:space="preserve"> </w:t>
      </w:r>
      <w:r>
        <w:t xml:space="preserve">Universities in Osaka, such as Osaka University of Health and Sport Sciences, are producing graduates trained in both clinical practice and cultural competence, preparing them for the region's needs.</w:t>
      </w:r>
    </w:p>
    <w:p>
      <w:pPr>
        <w:pStyle w:val="FirstParagraph"/>
      </w:pPr>
      <w:r>
        <w:t xml:space="preserve">Furthermore, Japan's government has recognized the importance of Optometrists in public health. Programs like "National Eye Care Initiatives" aim to expand access to eye care services, particularly for underserved communities in Osaka and beyond.</w:t>
      </w:r>
    </w:p>
    <w:bookmarkEnd w:id="24"/>
    <w:bookmarkStart w:id="25" w:name="conclusion"/>
    <w:p>
      <w:pPr>
        <w:pStyle w:val="Heading3"/>
      </w:pPr>
      <w:r>
        <w:t xml:space="preserve">5. Conclusion</w:t>
      </w:r>
    </w:p>
    <w:p>
      <w:pPr>
        <w:pStyle w:val="FirstParagraph"/>
      </w:pPr>
      <w:r>
        <w:t xml:space="preserve">In conclusion, Optometrists in Japan Osaka are integral to the healthcare ecosystem, bridging gaps between patients and specialized ophthalmic services. Their ability to adapt to cultural nuances, leverage technology, and meet regulatory standards ensures high-quality care for a diverse population. This Undergraduate Thesis underscores the importance of supporting Optometrists through policy reforms, professional training programs, and public awareness campaigns. By doing so, Japan Osaka can further strengthen its eye health infrastructure and ensure equitable access to vision care for all residents.</w:t>
      </w:r>
    </w:p>
    <w:bookmarkEnd w:id="25"/>
    <w:bookmarkStart w:id="26" w:name="references"/>
    <w:p>
      <w:pPr>
        <w:pStyle w:val="Heading3"/>
      </w:pPr>
      <w:r>
        <w:t xml:space="preserve">References</w:t>
      </w:r>
    </w:p>
    <w:p>
      <w:pPr>
        <w:pStyle w:val="FirstParagraph"/>
      </w:pPr>
      <w:r>
        <w:t xml:space="preserve">[Insert references in APA or other required format here, e.g., academic journals on optometry in Japan, reports from the Japanese Optometrists Association, and case studies from Osaka clinics.]</w:t>
      </w:r>
    </w:p>
    <w:p>
      <w:pPr>
        <w:pStyle w:val="BodyText"/>
      </w:pPr>
      <w:r>
        <w:rPr>
          <w:bCs/>
          <w:b/>
        </w:rPr>
        <w:t xml:space="preserve">End of Thesis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Japan Osaka – A Study on Eye Care Services and Professional Development</dc:title>
  <dc:creator/>
  <cp:keywords/>
  <dcterms:created xsi:type="dcterms:W3CDTF">2026-07-21T02:40:29Z</dcterms:created>
  <dcterms:modified xsi:type="dcterms:W3CDTF">2026-07-21T02:40:29Z</dcterms:modified>
</cp:coreProperties>
</file>

<file path=docProps/custom.xml><?xml version="1.0" encoding="utf-8"?>
<Properties xmlns="http://schemas.openxmlformats.org/officeDocument/2006/custom-properties" xmlns:vt="http://schemas.openxmlformats.org/officeDocument/2006/docPropsVTypes"/>
</file>