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cb7af46c8a419bd8ad9e14bd3190fceb3efc9e"/>
    <w:p>
      <w:pPr>
        <w:pStyle w:val="Heading1"/>
      </w:pPr>
      <w:r>
        <w:t xml:space="preserve">Undergraduate Thesis: The Role of Optometrists in Nepal Kathmandu</w:t>
      </w:r>
    </w:p>
    <w:bookmarkStart w:id="20" w:name="abstract"/>
    <w:p>
      <w:pPr>
        <w:pStyle w:val="Heading2"/>
      </w:pPr>
      <w:r>
        <w:t xml:space="preserve">Abstract</w:t>
      </w:r>
    </w:p>
    <w:p>
      <w:pPr>
        <w:pStyle w:val="FirstParagraph"/>
      </w:pPr>
      <w:r>
        <w:t xml:space="preserve">This Undergraduate Thesis explores the critical role of optometrists in addressing vision-related health challenges in Nepal, with a specific focus on the capital city of Kathmandu. As one of the most populous and economically dynamic regions in Nepal, Kathmandu faces unique demands for eye care services due to rapid urbanization, increasing screen time among youth, and rising prevalence of ocular diseases. This study examines the current landscape of optometry practice in Nepal Kathmandu, highlights challenges faced by optometrists, and proposes strategies to enhance access to quality vision care. The research underscores the importance of integrating optometry into Nepal’s broader healthcare system to ensure equitable eye health outcomes for all citizens.</w:t>
      </w:r>
    </w:p>
    <w:bookmarkEnd w:id="20"/>
    <w:bookmarkStart w:id="21" w:name="introduction"/>
    <w:p>
      <w:pPr>
        <w:pStyle w:val="Heading2"/>
      </w:pPr>
      <w:r>
        <w:t xml:space="preserve">Introduction</w:t>
      </w:r>
    </w:p>
    <w:p>
      <w:pPr>
        <w:pStyle w:val="FirstParagraph"/>
      </w:pPr>
      <w:r>
        <w:t xml:space="preserve">Nepal Kathmandu, as the political and economic hub of the country, has seen a surge in population density and lifestyle changes over recent decades. These shifts have directly impacted public health, including an increased burden of ocular diseases such as myopia, cataracts, and diabetic retinopathy. Optometrists play a pivotal role in diagnosing vision problems, prescribing corrective lenses, and educating patients on eye health. However, despite the growing demand for optometric services in Nepal Kathmandu, the profession remains underrepresented compared to other medical disciplines. This thesis aims to analyze the current state of optometry practice in Nepal Kathmandu and evaluate how optometrists can contribute more effectively to public health initiatives.</w:t>
      </w:r>
    </w:p>
    <w:bookmarkEnd w:id="21"/>
    <w:bookmarkStart w:id="22" w:name="literature-review"/>
    <w:p>
      <w:pPr>
        <w:pStyle w:val="Heading2"/>
      </w:pPr>
      <w:r>
        <w:t xml:space="preserve">Literature Review</w:t>
      </w:r>
    </w:p>
    <w:p>
      <w:pPr>
        <w:pStyle w:val="FirstParagraph"/>
      </w:pPr>
      <w:r>
        <w:t xml:space="preserve">Research on eye care in Nepal highlights a persistent gap between demand and supply. According to a 2018 study by the Nepal Health Research Council, only 45% of Nepalis have access to regular eye care services, with urban areas like Kathmandu experiencing higher rates of refractive errors due to prolonged near work and poor lighting conditions. Optometrists in Nepal Kathmandu often work in private clinics or collaborate with hospitals, but their role is frequently overshadowed by ophthalmologists. A 2020 report from the Nepal Optometry Association noted that there are fewer than 500 licensed optometrists nationwide, with less than half based in Kathmandu. This shortage exacerbates challenges such as long wait times for appointments and limited access to affordable eye care.</w:t>
      </w:r>
    </w:p>
    <w:bookmarkEnd w:id="22"/>
    <w:bookmarkStart w:id="23" w:name="methodology"/>
    <w:p>
      <w:pPr>
        <w:pStyle w:val="Heading2"/>
      </w:pPr>
      <w:r>
        <w:t xml:space="preserve">Methodology</w:t>
      </w:r>
    </w:p>
    <w:p>
      <w:pPr>
        <w:pStyle w:val="FirstParagraph"/>
      </w:pPr>
      <w:r>
        <w:t xml:space="preserve">This Undergraduate Thesis employs a descriptive research design, combining secondary data analysis with qualitative interviews. Data was collected from government health reports, peer-reviewed articles, and surveys conducted with optometrists in Kathmandu. Interviews were conducted with 15 optometrists practicing in Kathmandu Valley to understand their experiences, challenges, and suggestions for improving eye care delivery. The findings were analyzed thematically to identify common trends and insights relevant to Nepal’s optometry sector.</w:t>
      </w:r>
    </w:p>
    <w:bookmarkEnd w:id="23"/>
    <w:bookmarkStart w:id="24" w:name="findings"/>
    <w:p>
      <w:pPr>
        <w:pStyle w:val="Heading2"/>
      </w:pPr>
      <w:r>
        <w:t xml:space="preserve">Findings</w:t>
      </w:r>
    </w:p>
    <w:p>
      <w:pPr>
        <w:pStyle w:val="FirstParagraph"/>
      </w:pPr>
      <w:r>
        <w:t xml:space="preserve">The analysis revealed several key findings:</w:t>
      </w:r>
      <w:r>
        <w:t xml:space="preserve"> </w:t>
      </w:r>
      <w:r>
        <w:t xml:space="preserve">1. **High Demand for Services**: Kathmandu experiences a high volume of patients seeking refractive error correction, contact lens fittings, and routine eye exams. However, many clinics report long queues and limited operating hours.</w:t>
      </w:r>
      <w:r>
        <w:t xml:space="preserve"> </w:t>
      </w:r>
      <w:r>
        <w:t xml:space="preserve">2. **Resource Limitations**: Optometrists in Nepal Kathmandu frequently cite a lack of advanced diagnostic equipment (e.g., automated refractometers) as a barrier to providing efficient care.</w:t>
      </w:r>
      <w:r>
        <w:t xml:space="preserve"> </w:t>
      </w:r>
      <w:r>
        <w:t xml:space="preserve">3. **Public Awareness Gaps**: Despite the prevalence of vision problems, many residents remain unaware of the role optometrists play or avoid seeking care due to cost concerns.</w:t>
      </w:r>
      <w:r>
        <w:t xml:space="preserve"> </w:t>
      </w:r>
      <w:r>
        <w:t xml:space="preserve">4. **Regulatory Challenges**: The absence of a unified regulatory body for optometry in Nepal has led to inconsistencies in training standards and professional oversight.</w:t>
      </w:r>
    </w:p>
    <w:bookmarkEnd w:id="24"/>
    <w:bookmarkStart w:id="25" w:name="discussion"/>
    <w:p>
      <w:pPr>
        <w:pStyle w:val="Heading2"/>
      </w:pPr>
      <w:r>
        <w:t xml:space="preserve">Discussion</w:t>
      </w:r>
    </w:p>
    <w:p>
      <w:pPr>
        <w:pStyle w:val="FirstParagraph"/>
      </w:pPr>
      <w:r>
        <w:t xml:space="preserve">The findings underscore the critical need for expanding the optometrist workforce in Nepal Kathmandu. Optometrists are uniquely positioned to bridge gaps in primary eye care, particularly for underserved populations such as schoolchildren and elderly individuals. However, systemic barriers—including inadequate infrastructure, limited funding, and low public awareness—continue to hinder progress. For instance, while Kathmandu has several optometry colleges (e.g., the Institute of Optometry at Kathmandu University), graduates often face difficulties securing employment or internships due to competition with ophthalmologists.</w:t>
      </w:r>
    </w:p>
    <w:bookmarkEnd w:id="25"/>
    <w:bookmarkStart w:id="26" w:name="recommendations"/>
    <w:p>
      <w:pPr>
        <w:pStyle w:val="Heading2"/>
      </w:pPr>
      <w:r>
        <w:t xml:space="preserve">Recommendations</w:t>
      </w:r>
    </w:p>
    <w:p>
      <w:pPr>
        <w:pStyle w:val="FirstParagraph"/>
      </w:pPr>
      <w:r>
        <w:t xml:space="preserve">To strengthen the role of optometrists in Nepal Kathmandu, this thesis proposes the following strategies:</w:t>
      </w:r>
      <w:r>
        <w:t xml:space="preserve"> </w:t>
      </w:r>
      <w:r>
        <w:t xml:space="preserve">1. **Policy Advocacy**: The government and healthcare authorities should establish a national optometry regulatory body to standardize training, licensing, and practice guidelines.</w:t>
      </w:r>
      <w:r>
        <w:t xml:space="preserve"> </w:t>
      </w:r>
      <w:r>
        <w:t xml:space="preserve">2. **Infrastructure Development**: Invest in modern diagnostic equipment for optometric clinics and expand telemedicine services to reach rural areas connected to Kathmandu.</w:t>
      </w:r>
      <w:r>
        <w:t xml:space="preserve"> </w:t>
      </w:r>
      <w:r>
        <w:t xml:space="preserve">3. **Public Awareness Campaigns**: Collaborate with schools, community organizations, and media outlets to educate the public about preventive eye care and the expertise of optometrists.</w:t>
      </w:r>
      <w:r>
        <w:t xml:space="preserve"> </w:t>
      </w:r>
      <w:r>
        <w:t xml:space="preserve">4. **Training Expansion**: Increase the number of optometry colleges in Nepal Kathmandu and provide scholarships to encourage more students to pursue this profession.</w:t>
      </w:r>
    </w:p>
    <w:bookmarkEnd w:id="26"/>
    <w:bookmarkStart w:id="27" w:name="conclusion"/>
    <w:p>
      <w:pPr>
        <w:pStyle w:val="Heading2"/>
      </w:pPr>
      <w:r>
        <w:t xml:space="preserve">Conclusion</w:t>
      </w:r>
    </w:p>
    <w:p>
      <w:pPr>
        <w:pStyle w:val="FirstParagraph"/>
      </w:pPr>
      <w:r>
        <w:t xml:space="preserve">In conclusion, optometrists are vital stakeholders in improving eye health outcomes in Nepal Kathmandu. Their expertise is essential for addressing both acute and chronic vision issues, especially as urbanization accelerates the prevalence of ocular diseases. This Undergraduate Thesis highlights the urgent need for systemic reforms to empower optometrists and ensure that all citizens in Nepal Kathmandu have access to timely, affordable eye care. By prioritizing optometry in national health strategies, Nepal can make significant strides toward achieving equitable vision care for its population.</w:t>
      </w:r>
    </w:p>
    <w:bookmarkEnd w:id="27"/>
    <w:bookmarkStart w:id="28" w:name="references"/>
    <w:p>
      <w:pPr>
        <w:pStyle w:val="Heading2"/>
      </w:pPr>
      <w:r>
        <w:t xml:space="preserve">References</w:t>
      </w:r>
    </w:p>
    <w:p>
      <w:pPr>
        <w:pStyle w:val="FirstParagraph"/>
      </w:pPr>
      <w:r>
        <w:rPr>
          <w:iCs/>
          <w:i/>
        </w:rPr>
        <w:t xml:space="preserve">Nepal Health Research Council. (2018). Eye Care Accessibility in Nepal: A National Survey.</w:t>
      </w:r>
      <w:r>
        <w:br/>
      </w:r>
      <w:r>
        <w:rPr>
          <w:iCs/>
          <w:i/>
        </w:rPr>
        <w:t xml:space="preserve">Nepal Optometry Association. (2020). State of Optometry in Nepal Report.</w:t>
      </w:r>
      <w:r>
        <w:br/>
      </w:r>
      <w:r>
        <w:rPr>
          <w:iCs/>
          <w:i/>
        </w:rPr>
        <w:t xml:space="preserve">Kathmandu University School of Medical Sciences. (2019). Optometry Curriculum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Nepal Kathmandu</dc:title>
  <dc:creator/>
  <dc:language>en</dc:language>
  <cp:keywords/>
  <dcterms:created xsi:type="dcterms:W3CDTF">2026-07-21T10:38:09Z</dcterms:created>
  <dcterms:modified xsi:type="dcterms:W3CDTF">2026-07-21T10:38:09Z</dcterms:modified>
</cp:coreProperties>
</file>

<file path=docProps/custom.xml><?xml version="1.0" encoding="utf-8"?>
<Properties xmlns="http://schemas.openxmlformats.org/officeDocument/2006/custom-properties" xmlns:vt="http://schemas.openxmlformats.org/officeDocument/2006/docPropsVTypes"/>
</file>