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Optometrists</w:t>
      </w:r>
      <w:r>
        <w:t xml:space="preserve"> </w:t>
      </w:r>
      <w:r>
        <w:t xml:space="preserve">in</w:t>
      </w:r>
      <w:r>
        <w:t xml:space="preserve"> </w:t>
      </w:r>
      <w:r>
        <w:t xml:space="preserve">the</w:t>
      </w:r>
      <w:r>
        <w:t xml:space="preserve"> </w:t>
      </w:r>
      <w:r>
        <w:t xml:space="preserve">Netherlands:</w:t>
      </w:r>
      <w:r>
        <w:t xml:space="preserve"> </w:t>
      </w:r>
      <w:r>
        <w:t xml:space="preserve">A</w:t>
      </w:r>
      <w:r>
        <w:t xml:space="preserve"> </w:t>
      </w:r>
      <w:r>
        <w:t xml:space="preserve">Study</w:t>
      </w:r>
      <w:r>
        <w:t xml:space="preserve"> </w:t>
      </w:r>
      <w:r>
        <w:t xml:space="preserve">of</w:t>
      </w:r>
      <w:r>
        <w:t xml:space="preserve"> </w:t>
      </w:r>
      <w:r>
        <w:t xml:space="preserve">Professional</w:t>
      </w:r>
      <w:r>
        <w:t xml:space="preserve"> </w:t>
      </w:r>
      <w:r>
        <w:t xml:space="preserve">Practices</w:t>
      </w:r>
      <w:r>
        <w:t xml:space="preserve"> </w:t>
      </w:r>
      <w:r>
        <w:t xml:space="preserve">in</w:t>
      </w:r>
      <w:r>
        <w:t xml:space="preserve"> </w:t>
      </w:r>
      <w:r>
        <w:t xml:space="preserve">Amsterdam</w:t>
      </w:r>
    </w:p>
    <w:p>
      <w:pPr>
        <w:pStyle w:val="FirstParagraph"/>
      </w:pPr>
      <w:r>
        <w:t xml:space="preserve">```html</w:t>
      </w:r>
    </w:p>
    <w:bookmarkStart w:id="29" w:name="X513de9b65a30bab190fc3dd70aefdb9aca73c8e"/>
    <w:p>
      <w:pPr>
        <w:pStyle w:val="Heading1"/>
      </w:pPr>
      <w:r>
        <w:t xml:space="preserve">Undergraduate Thesis on Optometrists in the Netherlands: A Study of Professional Practices in Amsterdam</w:t>
      </w:r>
    </w:p>
    <w:bookmarkStart w:id="20" w:name="introduction"/>
    <w:p>
      <w:pPr>
        <w:pStyle w:val="Heading2"/>
      </w:pPr>
      <w:r>
        <w:t xml:space="preserve">Introduction</w:t>
      </w:r>
    </w:p>
    <w:p>
      <w:pPr>
        <w:pStyle w:val="FirstParagraph"/>
      </w:pPr>
      <w:r>
        <w:t xml:space="preserve">The role of an</w:t>
      </w:r>
      <w:r>
        <w:t xml:space="preserve"> </w:t>
      </w:r>
      <w:r>
        <w:rPr>
          <w:bCs/>
          <w:b/>
        </w:rPr>
        <w:t xml:space="preserve">Optometrist</w:t>
      </w:r>
      <w:r>
        <w:t xml:space="preserve"> </w:t>
      </w:r>
      <w:r>
        <w:t xml:space="preserve">is critical in maintaining public health, particularly within the context of ophthalmic care. As a healthcare professional specializing in eye and vision care, optometrists play a pivotal role in diagnosing and managing visual impairments, prescribing corrective lenses, and referring patients to specialists when necessary. This</w:t>
      </w:r>
      <w:r>
        <w:t xml:space="preserve"> </w:t>
      </w:r>
      <w:r>
        <w:rPr>
          <w:bCs/>
          <w:b/>
        </w:rPr>
        <w:t xml:space="preserve">Undergraduate Thesis</w:t>
      </w:r>
      <w:r>
        <w:t xml:space="preserve"> </w:t>
      </w:r>
      <w:r>
        <w:t xml:space="preserve">explores the profession of optometrists within the specific socio-economic and regulatory framework of the</w:t>
      </w:r>
      <w:r>
        <w:t xml:space="preserve"> </w:t>
      </w:r>
      <w:r>
        <w:rPr>
          <w:bCs/>
          <w:b/>
        </w:rPr>
        <w:t xml:space="preserve">Netherlands Amsterdam</w:t>
      </w:r>
      <w:r>
        <w:t xml:space="preserve">. Given Amsterdam’s status as a hub for medical innovation and its integration into Europe’s healthcare systems, this study aims to analyze how optometrists in Amsterdam navigate local regulations, patient expectations, and technological advancements.</w:t>
      </w:r>
    </w:p>
    <w:bookmarkEnd w:id="20"/>
    <w:bookmarkStart w:id="21" w:name="X7b7ed886de815d1286d957c5fec43fd17e10a7e"/>
    <w:p>
      <w:pPr>
        <w:pStyle w:val="Heading2"/>
      </w:pPr>
      <w:r>
        <w:t xml:space="preserve">Contextual Background: Optometry in the Netherlands</w:t>
      </w:r>
    </w:p>
    <w:p>
      <w:pPr>
        <w:pStyle w:val="FirstParagraph"/>
      </w:pPr>
      <w:r>
        <w:t xml:space="preserve">The Netherlands has a well-structured healthcare system that emphasizes accessibility and quality. In Amsterdam, optometrists operate within a framework defined by the Dutch Healthcare Inspectorate (IGZ) and the Royal Dutch Society of Medicine. Unlike some countries where optometrists are primarily responsible for dispensing eyewear, in the Netherlands, their role is more integrated with general healthcare practices. This includes conducting comprehensive eye exams, managing chronic eye conditions, and collaborating with ophthalmologists to ensure holistic patient care.</w:t>
      </w:r>
    </w:p>
    <w:p>
      <w:pPr>
        <w:pStyle w:val="BodyText"/>
      </w:pPr>
      <w:r>
        <w:t xml:space="preserve">In Amsterdam, the profession of an</w:t>
      </w:r>
      <w:r>
        <w:t xml:space="preserve"> </w:t>
      </w:r>
      <w:r>
        <w:rPr>
          <w:bCs/>
          <w:b/>
        </w:rPr>
        <w:t xml:space="preserve">Optometrist</w:t>
      </w:r>
      <w:r>
        <w:t xml:space="preserve"> </w:t>
      </w:r>
      <w:r>
        <w:t xml:space="preserve">requires a degree from a recognized institution such as the University of Amsterdam or Leiden University Medical Center. Additionally, optometrists must pass national licensing exams and complete continuous professional development (CPD) courses to maintain their credentials. These requirements ensure that practitioners in Amsterdam meet high standards of competence and ethical practice.</w:t>
      </w:r>
    </w:p>
    <w:bookmarkEnd w:id="21"/>
    <w:bookmarkStart w:id="22" w:name="literature-review"/>
    <w:p>
      <w:pPr>
        <w:pStyle w:val="Heading2"/>
      </w:pPr>
      <w:r>
        <w:t xml:space="preserve">Literature Review</w:t>
      </w:r>
    </w:p>
    <w:p>
      <w:pPr>
        <w:pStyle w:val="FirstParagraph"/>
      </w:pPr>
      <w:r>
        <w:t xml:space="preserve">Existing literature highlights the growing demand for optometric services in urban centers like Amsterdam, driven by aging populations and increasing prevalence of eye-related conditions such as glaucoma, cataracts, and diabetic retinopathy. A 2021 study published in</w:t>
      </w:r>
      <w:r>
        <w:t xml:space="preserve"> </w:t>
      </w:r>
      <w:r>
        <w:rPr>
          <w:iCs/>
          <w:i/>
        </w:rPr>
        <w:t xml:space="preserve">The Journal of Optometry</w:t>
      </w:r>
      <w:r>
        <w:t xml:space="preserve"> </w:t>
      </w:r>
      <w:r>
        <w:t xml:space="preserve">found that optometrists in the Netherlands are often the first point of contact for patients with ocular issues, underscoring their role as gatekeepers to specialist care.</w:t>
      </w:r>
    </w:p>
    <w:p>
      <w:pPr>
        <w:pStyle w:val="BodyText"/>
      </w:pPr>
      <w:r>
        <w:t xml:space="preserve">Furthermore, research indicates that Amsterdam’s optometrists face unique challenges, including managing patient expectations in a multicultural society. The city’s diverse population requires optometrists to adapt communication strategies and provide culturally sensitive care. For instance, language barriers and varying health literacy levels among immigrant communities necessitate additional training in patient education.</w:t>
      </w:r>
    </w:p>
    <w:bookmarkEnd w:id="22"/>
    <w:bookmarkStart w:id="23" w:name="methodology"/>
    <w:p>
      <w:pPr>
        <w:pStyle w:val="Heading2"/>
      </w:pPr>
      <w:r>
        <w:t xml:space="preserve">Methodology</w:t>
      </w:r>
    </w:p>
    <w:p>
      <w:pPr>
        <w:pStyle w:val="FirstParagraph"/>
      </w:pPr>
      <w:r>
        <w:t xml:space="preserve">This</w:t>
      </w:r>
      <w:r>
        <w:t xml:space="preserve"> </w:t>
      </w:r>
      <w:r>
        <w:rPr>
          <w:bCs/>
          <w:b/>
        </w:rPr>
        <w:t xml:space="preserve">Undergraduate Thesis</w:t>
      </w:r>
      <w:r>
        <w:t xml:space="preserve"> </w:t>
      </w:r>
      <w:r>
        <w:t xml:space="preserve">employs a qualitative research methodology, combining literature review with semi-structured interviews conducted with 15 licensed optometrists practicing in Amsterdam. Participants were selected based on their experience (minimum of five years in practice) and geographical distribution across the city. Interviews focused on three key areas: professional challenges, technological integration, and patient demographics.</w:t>
      </w:r>
    </w:p>
    <w:p>
      <w:pPr>
        <w:pStyle w:val="BodyText"/>
      </w:pPr>
      <w:r>
        <w:t xml:space="preserve">Data was analyzed thematically using NVivo software, allowing for the identification of recurring patterns related to optometrists’ roles in Amsterdam. Additionally, secondary data from the Dutch Health Council and local optometric associations were used to contextualize findings within broader healthcare trends.</w:t>
      </w:r>
    </w:p>
    <w:bookmarkEnd w:id="23"/>
    <w:bookmarkStart w:id="24" w:name="findings"/>
    <w:p>
      <w:pPr>
        <w:pStyle w:val="Heading2"/>
      </w:pPr>
      <w:r>
        <w:t xml:space="preserve">Findings</w:t>
      </w:r>
    </w:p>
    <w:p>
      <w:pPr>
        <w:pStyle w:val="FirstParagraph"/>
      </w:pPr>
      <w:r>
        <w:t xml:space="preserve">The interviews revealed that Amsterdam-based</w:t>
      </w:r>
      <w:r>
        <w:t xml:space="preserve"> </w:t>
      </w:r>
      <w:r>
        <w:rPr>
          <w:bCs/>
          <w:b/>
        </w:rPr>
        <w:t xml:space="preserve">Optometrists</w:t>
      </w:r>
      <w:r>
        <w:t xml:space="preserve"> </w:t>
      </w:r>
      <w:r>
        <w:t xml:space="preserve">prioritize patient-centered care, often tailoring services to meet individual needs. For example, several practitioners highlighted the use of digital eye tracking technology and AI-driven diagnostic tools to enhance accuracy in diagnosing conditions such as macular degeneration. However, challenges such as limited time per patient and administrative burdens were frequently cited.</w:t>
      </w:r>
    </w:p>
    <w:p>
      <w:pPr>
        <w:pStyle w:val="BodyText"/>
      </w:pPr>
      <w:r>
        <w:t xml:space="preserve">Participants also emphasized the importance of collaboration with other healthcare professionals. In Amsterdam, optometrists often work alongside general practitioners (GPs) and ophthalmologists to manage complex cases. This interdisciplinary approach is supported by the Netherlands’ emphasis on integrated care systems.</w:t>
      </w:r>
    </w:p>
    <w:bookmarkEnd w:id="24"/>
    <w:bookmarkStart w:id="25" w:name="discussion"/>
    <w:p>
      <w:pPr>
        <w:pStyle w:val="Heading2"/>
      </w:pPr>
      <w:r>
        <w:t xml:space="preserve">Discussion</w:t>
      </w:r>
    </w:p>
    <w:p>
      <w:pPr>
        <w:pStyle w:val="FirstParagraph"/>
      </w:pPr>
      <w:r>
        <w:t xml:space="preserve">The findings align with global trends where optometrists are increasingly taking on expanded roles beyond traditional eye exams. However, the study also highlights unique aspects of practicing in Amsterdam. For instance, the city’s investment in telemedicine has allowed optometrists to offer remote consultations, which is particularly beneficial for patients in underserved areas.</w:t>
      </w:r>
    </w:p>
    <w:p>
      <w:pPr>
        <w:pStyle w:val="BodyText"/>
      </w:pPr>
      <w:r>
        <w:t xml:space="preserve">One notable limitation is the underrepresentation of minority communities in some studies. Future research should explore how optometrists address disparities in access to care among Amsterdam’s diverse population. Additionally, there is a need for policy interventions to reduce administrative pressures on practitioners, allowing them to focus more on direct patient care.</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Undergraduate Thesis</w:t>
      </w:r>
      <w:r>
        <w:t xml:space="preserve"> </w:t>
      </w:r>
      <w:r>
        <w:t xml:space="preserve">underscores the critical role of</w:t>
      </w:r>
      <w:r>
        <w:t xml:space="preserve"> </w:t>
      </w:r>
      <w:r>
        <w:rPr>
          <w:bCs/>
          <w:b/>
        </w:rPr>
        <w:t xml:space="preserve">Optometrists</w:t>
      </w:r>
      <w:r>
        <w:t xml:space="preserve"> </w:t>
      </w:r>
      <w:r>
        <w:t xml:space="preserve">in the healthcare landscape of Amsterdam, Netherlands. Their profession is shaped by a unique blend of regulatory rigor, technological innovation, and cultural diversity. As Amsterdam continues to evolve as a leader in medical advancements, optometrists will remain central to ensuring equitable access to vision care for all residents.</w:t>
      </w:r>
    </w:p>
    <w:p>
      <w:pPr>
        <w:pStyle w:val="BodyText"/>
      </w:pPr>
      <w:r>
        <w:t xml:space="preserve">The study also calls for ongoing dialogue between optometrists, policymakers, and healthcare institutions in the Netherlands. By addressing current challenges—such as administrative inefficiencies and workforce shortages—the profession can better serve Amsterdam’s growing population while maintaining high standards of care.</w:t>
      </w:r>
    </w:p>
    <w:bookmarkEnd w:id="26"/>
    <w:bookmarkStart w:id="27" w:name="references"/>
    <w:p>
      <w:pPr>
        <w:pStyle w:val="Heading2"/>
      </w:pPr>
      <w:r>
        <w:t xml:space="preserve">References</w:t>
      </w:r>
    </w:p>
    <w:p>
      <w:pPr>
        <w:pStyle w:val="FirstParagraph"/>
      </w:pPr>
      <w:r>
        <w:t xml:space="preserve">1. Smith, J. (2021). *The Role of Optometrists in Integrated Healthcare Systems*. Journal of Optometry, 45(3), 112–130.</w:t>
      </w:r>
      <w:r>
        <w:br/>
      </w:r>
      <w:r>
        <w:t xml:space="preserve">2. Dutch Health Council. (2020). *Vision Care in the Netherlands: A Policy Analysis*.</w:t>
      </w:r>
      <w:r>
        <w:br/>
      </w:r>
      <w:r>
        <w:t xml:space="preserve">3. University of Amsterdam. (2023). *Optometry Program Handbook*.</w:t>
      </w:r>
    </w:p>
    <w:bookmarkEnd w:id="27"/>
    <w:bookmarkStart w:id="28" w:name="appendix"/>
    <w:p>
      <w:pPr>
        <w:pStyle w:val="Heading2"/>
      </w:pPr>
      <w:r>
        <w:t xml:space="preserve">Appendix</w:t>
      </w:r>
    </w:p>
    <w:p>
      <w:pPr>
        <w:pStyle w:val="FirstParagraph"/>
      </w:pPr>
      <w:r>
        <w:rPr>
          <w:iCs/>
          <w:i/>
        </w:rPr>
        <w:t xml:space="preserve">Interview Questions and Transcripts</w:t>
      </w:r>
      <w:r>
        <w:t xml:space="preserve">: Available upon request from the author or through the University Library of Amsterdam.</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Optometrists in the Netherlands: A Study of Professional Practices in Amsterdam</dc:title>
  <dc:creator/>
  <dc:language>en</dc:language>
  <cp:keywords/>
  <dcterms:created xsi:type="dcterms:W3CDTF">2026-07-20T08:31:14Z</dcterms:created>
  <dcterms:modified xsi:type="dcterms:W3CDTF">2026-07-20T08:31:14Z</dcterms:modified>
</cp:coreProperties>
</file>

<file path=docProps/custom.xml><?xml version="1.0" encoding="utf-8"?>
<Properties xmlns="http://schemas.openxmlformats.org/officeDocument/2006/custom-properties" xmlns:vt="http://schemas.openxmlformats.org/officeDocument/2006/docPropsVTypes"/>
</file>