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1" w:name="X25dd12bbc988490a05c4383f2b52f07aaf989e2"/>
    <w:p>
      <w:pPr>
        <w:pStyle w:val="Heading1"/>
      </w:pPr>
      <w:r>
        <w:t xml:space="preserve">Undergraduate Thesis: The Role and Challenges of Optometrists in Saudi Arabia, Jeddah</w:t>
      </w:r>
    </w:p>
    <w:bookmarkStart w:id="20" w:name="abstract"/>
    <w:p>
      <w:pPr>
        <w:pStyle w:val="Heading2"/>
      </w:pPr>
      <w:r>
        <w:t xml:space="preserve">Abstract</w:t>
      </w:r>
    </w:p>
    <w:p>
      <w:pPr>
        <w:pStyle w:val="FirstParagraph"/>
      </w:pPr>
      <w:r>
        <w:t xml:space="preserve">This Undergraduate Thesis explores the critical role of optometrists in Saudi Arabia, with a focus on the city of Jeddah. As healthcare awareness grows globally, the demand for specialized eye care professionals like optometrists has surged. In Jeddah, a major urban and commercial hub in Western Saudi Arabia, access to quality vision care is vital for both residents and expatriates. This study analyzes the current landscape of optometric services in Jeddah, identifies challenges faced by optometrists operating in the region, and proposes strategies to enhance their impact on public health. Through literature review, field observations, and interviews with local practitioners, this thesis highlights the unique socio-cultural and economic factors shaping optometry in Saudi Arabia.</w:t>
      </w:r>
    </w:p>
    <w:bookmarkEnd w:id="20"/>
    <w:bookmarkStart w:id="21" w:name="introduction"/>
    <w:p>
      <w:pPr>
        <w:pStyle w:val="Heading2"/>
      </w:pPr>
      <w:r>
        <w:t xml:space="preserve">Introduction</w:t>
      </w:r>
    </w:p>
    <w:p>
      <w:pPr>
        <w:pStyle w:val="FirstParagraph"/>
      </w:pPr>
      <w:r>
        <w:t xml:space="preserve">Saudi Arabia has undergone significant healthcare reforms in recent decades, aligning with Vision 2030 to improve public health outcomes. Jeddah, as the second-largest city in the Kingdom, serves as a melting pot of cultures and a center for medical services. However, despite advancements in general healthcare infrastructure, specialized professions like optometry remain underrepresented. Optometrists play a pivotal role in diagnosing vision disorders, prescribing corrective lenses (e.g., glasses or contact lenses), and managing eye diseases such as glaucoma or diabetic retinopathy. This thesis investigates how optometrists in Jeddah navigate challenges such as regulatory frameworks, cultural perceptions of eye health, and the integration of modern technology into their practices.</w:t>
      </w:r>
    </w:p>
    <w:bookmarkEnd w:id="21"/>
    <w:bookmarkStart w:id="22" w:name="background"/>
    <w:p>
      <w:pPr>
        <w:pStyle w:val="Heading2"/>
      </w:pPr>
      <w:r>
        <w:t xml:space="preserve">Background</w:t>
      </w:r>
    </w:p>
    <w:p>
      <w:pPr>
        <w:pStyle w:val="FirstParagraph"/>
      </w:pPr>
      <w:r>
        <w:t xml:space="preserve">Saudi Arabia’s Ministry of Health (MoH) has gradually recognized optometry as a key discipline in preventive healthcare. However, the profession is still evolving, with limited academic programs and licensing requirements compared to other Gulf Cooperation Council (GCC) nations. In Jeddah, private clinics and hospital-based optometric services dominate the market. The city’s population—over 4 million as of 2023—includes a significant number of expatriates, many of whom rely on non-governmental healthcare providers for affordable care.</w:t>
      </w:r>
    </w:p>
    <w:p>
      <w:pPr>
        <w:pStyle w:val="BodyText"/>
      </w:pPr>
      <w:r>
        <w:t xml:space="preserve">Common vision-related issues in Jeddah include refractive errors (myopia, hyperopia), astigmatism, and age-related macular degeneration. Additionally, diabetes prevalence in the region has increased eye disease incidence. Optometrists are often the first point of contact for patients seeking vision correction or early diagnosis of ocular conditions.</w:t>
      </w:r>
    </w:p>
    <w:bookmarkEnd w:id="22"/>
    <w:bookmarkStart w:id="23" w:name="objectives"/>
    <w:p>
      <w:pPr>
        <w:pStyle w:val="Heading2"/>
      </w:pPr>
      <w:r>
        <w:t xml:space="preserve">Objectives</w:t>
      </w:r>
    </w:p>
    <w:p>
      <w:pPr>
        <w:numPr>
          <w:ilvl w:val="0"/>
          <w:numId w:val="1001"/>
        </w:numPr>
        <w:pStyle w:val="Compact"/>
      </w:pPr>
      <w:r>
        <w:t xml:space="preserve">To assess the current state of optometric services in Jeddah, Saudi Arabia.</w:t>
      </w:r>
    </w:p>
    <w:p>
      <w:pPr>
        <w:numPr>
          <w:ilvl w:val="0"/>
          <w:numId w:val="1001"/>
        </w:numPr>
        <w:pStyle w:val="Compact"/>
      </w:pPr>
      <w:r>
        <w:t xml:space="preserve">To identify barriers to accessing optometric care for residents and expatriates.</w:t>
      </w:r>
    </w:p>
    <w:p>
      <w:pPr>
        <w:numPr>
          <w:ilvl w:val="0"/>
          <w:numId w:val="1001"/>
        </w:numPr>
        <w:pStyle w:val="Compact"/>
      </w:pPr>
      <w:r>
        <w:t xml:space="preserve">To evaluate the training and regulatory standards for optometrists in the Kingdom.</w:t>
      </w:r>
    </w:p>
    <w:p>
      <w:pPr>
        <w:numPr>
          <w:ilvl w:val="0"/>
          <w:numId w:val="1001"/>
        </w:numPr>
        <w:pStyle w:val="Compact"/>
      </w:pPr>
      <w:r>
        <w:t xml:space="preserve">To propose recommendations for improving the visibility and effectiveness of optometry as a profession in Jeddah.</w:t>
      </w:r>
    </w:p>
    <w:bookmarkEnd w:id="23"/>
    <w:bookmarkStart w:id="24" w:name="methodology"/>
    <w:p>
      <w:pPr>
        <w:pStyle w:val="Heading2"/>
      </w:pPr>
      <w:r>
        <w:t xml:space="preserve">Methodology</w:t>
      </w:r>
    </w:p>
    <w:p>
      <w:pPr>
        <w:pStyle w:val="FirstParagraph"/>
      </w:pPr>
      <w:r>
        <w:t xml:space="preserve">This Undergraduate Thesis employs a mixed-methods approach, combining qualitative and quantitative data. A literature review was conducted using academic databases (e.g., PubMed, Google Scholar) to gather information on optometry in Saudi Arabia. Fieldwork included interviews with five licensed optometrists practicing in Jeddah and surveys distributed to 150 patients across three clinics in the city. Data analysis focused on identifying trends in patient demographics, common diagnoses, and challenges faced by practitioners.</w:t>
      </w:r>
    </w:p>
    <w:bookmarkEnd w:id="24"/>
    <w:bookmarkStart w:id="25" w:name="findings"/>
    <w:p>
      <w:pPr>
        <w:pStyle w:val="Heading2"/>
      </w:pPr>
      <w:r>
        <w:t xml:space="preserve">Findings</w:t>
      </w:r>
    </w:p>
    <w:p>
      <w:pPr>
        <w:pStyle w:val="FirstParagraph"/>
      </w:pPr>
      <w:r>
        <w:t xml:space="preserve">The study revealed that while optometric services are available in Jeddah, they remain underutilized due to a lack of public awareness. Many residents associate eye health solely with ophthalmologists and are unaware of the scope of an optometrist’s expertise. Furthermore, cultural norms sometimes delay treatment for vision issues, especially among elderly populations.</w:t>
      </w:r>
    </w:p>
    <w:p>
      <w:pPr>
        <w:pStyle w:val="BodyText"/>
      </w:pPr>
      <w:r>
        <w:t xml:space="preserve">Key challenges identified include:</w:t>
      </w:r>
    </w:p>
    <w:p>
      <w:pPr>
        <w:numPr>
          <w:ilvl w:val="0"/>
          <w:numId w:val="1002"/>
        </w:numPr>
        <w:pStyle w:val="Compact"/>
      </w:pPr>
      <w:r>
        <w:t xml:space="preserve">Limited collaboration between optometrists and hospital systems in Jeddah.</w:t>
      </w:r>
    </w:p>
    <w:p>
      <w:pPr>
        <w:numPr>
          <w:ilvl w:val="0"/>
          <w:numId w:val="1002"/>
        </w:numPr>
        <w:pStyle w:val="Compact"/>
      </w:pPr>
      <w:r>
        <w:t xml:space="preserve">High costs of private optometric care compared to subsidized services offered by the MoH.</w:t>
      </w:r>
    </w:p>
    <w:p>
      <w:pPr>
        <w:numPr>
          <w:ilvl w:val="0"/>
          <w:numId w:val="1002"/>
        </w:numPr>
        <w:pStyle w:val="Compact"/>
      </w:pPr>
      <w:r>
        <w:t xml:space="preserve">A shortage of certified optometrists due to insufficient training programs in Saudi universities.</w:t>
      </w:r>
    </w:p>
    <w:bookmarkEnd w:id="25"/>
    <w:bookmarkStart w:id="27" w:name="challenges"/>
    <w:bookmarkStart w:id="26" w:name="Xd3ac140bff7c3f5b31efb966d9f418f8650e58e"/>
    <w:p>
      <w:pPr>
        <w:pStyle w:val="Heading2"/>
      </w:pPr>
      <w:r>
        <w:t xml:space="preserve">Challenges Faced by Optometrists in Jeddah</w:t>
      </w:r>
    </w:p>
    <w:p>
      <w:pPr>
        <w:pStyle w:val="FirstParagraph"/>
      </w:pPr>
      <w:r>
        <w:t xml:space="preserve">Optometrists in Jeddah face regulatory and professional challenges, such as the absence of a unified licensing body for the profession. Many practitioners operate under general medical licenses, which restricts their scope of practice. Additionally, competition with low-cost clinics offering unregulated services undermines the quality of care.</w:t>
      </w:r>
    </w:p>
    <w:p>
      <w:pPr>
        <w:pStyle w:val="BodyText"/>
      </w:pPr>
      <w:r>
        <w:t xml:space="preserve">Cultural factors also play a role: some patients prefer traditional remedies over modern optometric treatments, and there is limited public education on the importance of regular eye exams.</w:t>
      </w:r>
    </w:p>
    <w:bookmarkEnd w:id="26"/>
    <w:bookmarkEnd w:id="27"/>
    <w:bookmarkStart w:id="28" w:name="recommendations"/>
    <w:p>
      <w:pPr>
        <w:pStyle w:val="Heading2"/>
      </w:pPr>
      <w:r>
        <w:t xml:space="preserve">Recommendations</w:t>
      </w:r>
    </w:p>
    <w:p>
      <w:pPr>
        <w:pStyle w:val="FirstParagraph"/>
      </w:pPr>
      <w:r>
        <w:t xml:space="preserve">To strengthen the role of optometrists in Jeddah, this thesis proposes:</w:t>
      </w:r>
    </w:p>
    <w:p>
      <w:pPr>
        <w:numPr>
          <w:ilvl w:val="0"/>
          <w:numId w:val="1003"/>
        </w:numPr>
        <w:pStyle w:val="Compact"/>
      </w:pPr>
      <w:r>
        <w:t xml:space="preserve">Expanding optometry training programs at Saudi universities, such as King Saud University or King Abdulaziz University.</w:t>
      </w:r>
    </w:p>
    <w:p>
      <w:pPr>
        <w:numPr>
          <w:ilvl w:val="0"/>
          <w:numId w:val="1003"/>
        </w:numPr>
        <w:pStyle w:val="Compact"/>
      </w:pPr>
      <w:r>
        <w:t xml:space="preserve">Implementing public awareness campaigns through the Ministry of Health and local media to educate residents about optometric services.</w:t>
      </w:r>
    </w:p>
    <w:p>
      <w:pPr>
        <w:numPr>
          <w:ilvl w:val="0"/>
          <w:numId w:val="1003"/>
        </w:numPr>
        <w:pStyle w:val="Compact"/>
      </w:pPr>
      <w:r>
        <w:t xml:space="preserve">Fostering partnerships between private optometrists and hospitals to streamline referrals for complex cases.</w:t>
      </w:r>
    </w:p>
    <w:p>
      <w:pPr>
        <w:numPr>
          <w:ilvl w:val="0"/>
          <w:numId w:val="1003"/>
        </w:numPr>
        <w:pStyle w:val="Compact"/>
      </w:pPr>
      <w:r>
        <w:t xml:space="preserve">Establishing a regulatory framework to ensure quality standards in optometric care across Jeddah.</w:t>
      </w:r>
    </w:p>
    <w:bookmarkEnd w:id="28"/>
    <w:bookmarkStart w:id="29" w:name="conclusion"/>
    <w:p>
      <w:pPr>
        <w:pStyle w:val="Heading2"/>
      </w:pPr>
      <w:r>
        <w:t xml:space="preserve">Conclusion</w:t>
      </w:r>
    </w:p>
    <w:p>
      <w:pPr>
        <w:pStyle w:val="FirstParagraph"/>
      </w:pPr>
      <w:r>
        <w:t xml:space="preserve">The role of optometrists in Saudi Arabia, particularly in Jeddah, is crucial for addressing the growing demand for vision care. While challenges such as regulatory gaps and cultural perceptions persist, strategic interventions can position optometry as an integral part of the healthcare system. This Undergraduate Thesis underscores the need for collaboration between policymakers, healthcare providers, and educational institutions to ensure that optometrists in Jeddah can deliver equitable and high-quality eye care to all residents.</w:t>
      </w:r>
    </w:p>
    <w:bookmarkEnd w:id="29"/>
    <w:bookmarkStart w:id="30" w:name="references"/>
    <w:p>
      <w:pPr>
        <w:pStyle w:val="Heading2"/>
      </w:pPr>
      <w:r>
        <w:t xml:space="preserve">References</w:t>
      </w:r>
    </w:p>
    <w:p>
      <w:pPr>
        <w:numPr>
          <w:ilvl w:val="0"/>
          <w:numId w:val="1004"/>
        </w:numPr>
        <w:pStyle w:val="Compact"/>
      </w:pPr>
      <w:r>
        <w:t xml:space="preserve">Ministry of Health, Saudi Arabia. (2023). National Vision 2030: Healthcare Sector Report.</w:t>
      </w:r>
    </w:p>
    <w:p>
      <w:pPr>
        <w:numPr>
          <w:ilvl w:val="0"/>
          <w:numId w:val="1004"/>
        </w:numPr>
        <w:pStyle w:val="Compact"/>
      </w:pPr>
      <w:r>
        <w:t xml:space="preserve">Al-Hazmi, M. (2018). "Optometry in the Arabian Gulf: Challenges and Opportunities." Journal of Ophthalmic Practice.</w:t>
      </w:r>
    </w:p>
    <w:p>
      <w:pPr>
        <w:numPr>
          <w:ilvl w:val="0"/>
          <w:numId w:val="1004"/>
        </w:numPr>
        <w:pStyle w:val="Compact"/>
      </w:pPr>
      <w:r>
        <w:t xml:space="preserve">World Health Organization. (2021). "Global Burden of Vision Impairment and Blindness."</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Optometrists in Saudi Arabia, Jeddah</dc:title>
  <dc:creator/>
  <dc:language>en</dc:language>
  <cp:keywords/>
  <dcterms:created xsi:type="dcterms:W3CDTF">2026-07-23T05:17:12Z</dcterms:created>
  <dcterms:modified xsi:type="dcterms:W3CDTF">2026-07-23T05:17:12Z</dcterms:modified>
</cp:coreProperties>
</file>

<file path=docProps/custom.xml><?xml version="1.0" encoding="utf-8"?>
<Properties xmlns="http://schemas.openxmlformats.org/officeDocument/2006/custom-properties" xmlns:vt="http://schemas.openxmlformats.org/officeDocument/2006/docPropsVTypes"/>
</file>