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b8dc50ba4beffdcdfdaa64d550515d491310808"/>
    <w:p>
      <w:pPr>
        <w:pStyle w:val="Heading1"/>
      </w:pPr>
      <w:r>
        <w:t xml:space="preserve">Undergraduate Thesis: The Role of Optometrists in Enhancing Public Health in Senegal Dakar</w:t>
      </w:r>
    </w:p>
    <w:bookmarkStart w:id="20" w:name="abstract"/>
    <w:p>
      <w:pPr>
        <w:pStyle w:val="Heading2"/>
      </w:pPr>
      <w:r>
        <w:t xml:space="preserve">Abstract</w:t>
      </w:r>
    </w:p>
    <w:p>
      <w:pPr>
        <w:pStyle w:val="FirstParagraph"/>
      </w:pPr>
      <w:r>
        <w:t xml:space="preserve">This undergraduate thesis explores the critical role of optometrists in addressing visual health challenges and improving quality of life for residents of Senegal Dakar. As a major urban center with a growing population, Senegal Dakar faces unique public health demands, including rising rates of refractive errors and eye diseases. This study highlights the importance of integrating optometrists into the healthcare system to ensure accessible, affordable, and culturally relevant vision care. Through an analysis of current practices, challenges faced by optometrists in Senegal Dakar, and recommendations for policy improvements, this thesis underscores the need for systemic support to strengthen optometric services in the region.</w:t>
      </w:r>
    </w:p>
    <w:bookmarkEnd w:id="20"/>
    <w:bookmarkStart w:id="21" w:name="introduction"/>
    <w:p>
      <w:pPr>
        <w:pStyle w:val="Heading2"/>
      </w:pPr>
      <w:r>
        <w:t xml:space="preserve">Introduction</w:t>
      </w:r>
    </w:p>
    <w:p>
      <w:pPr>
        <w:pStyle w:val="FirstParagraph"/>
      </w:pPr>
      <w:r>
        <w:t xml:space="preserve">Senegal Dakar, as the economic and political capital of Senegal, is a hub of diverse cultural and social dynamics. However, rapid urbanization and limited healthcare infrastructure have created gaps in essential services, including vision care. Optometrists play a pivotal role in identifying, diagnosing, and managing eye conditions through routine screenings, prescription of corrective lenses (glasses or contact lenses), and referrals to ophthalmologists for specialized treatments. In Senegal Dakar, where access to qualified healthcare professionals is unevenly distributed, optometrists serve as the first line of defense against preventable blindness and vision impairment.</w:t>
      </w:r>
    </w:p>
    <w:bookmarkEnd w:id="21"/>
    <w:bookmarkStart w:id="22" w:name="Xba0b3b4f23fa9abfd75f289b0aea2ab802f5449"/>
    <w:p>
      <w:pPr>
        <w:pStyle w:val="Heading2"/>
      </w:pPr>
      <w:r>
        <w:t xml:space="preserve">Significance of Optometrists in Public Health</w:t>
      </w:r>
    </w:p>
    <w:p>
      <w:pPr>
        <w:pStyle w:val="FirstParagraph"/>
      </w:pPr>
      <w:r>
        <w:t xml:space="preserve">The World Health Organization (WHO) has emphasized that uncorrected refractive errors are a leading cause of avoidable visual impairment globally. In Senegal, studies indicate that over 40% of the population experiences vision problems due to untreated myopia, hyperopia, or astigmatism. Optometrists in Senegal Dakar address these issues by providing comprehensive eye exams and affordable corrective solutions. Their work not only improves individual quality of life but also enhances productivity across sectors such as education, employment, and transportation.</w:t>
      </w:r>
    </w:p>
    <w:bookmarkEnd w:id="22"/>
    <w:bookmarkStart w:id="23" w:name="X77bfec1a2b28e6c0afa6e90d21b69496a7ceeec"/>
    <w:p>
      <w:pPr>
        <w:pStyle w:val="Heading2"/>
      </w:pPr>
      <w:r>
        <w:t xml:space="preserve">Current State of Optometry in Senegal Dakar</w:t>
      </w:r>
    </w:p>
    <w:p>
      <w:pPr>
        <w:pStyle w:val="FirstParagraph"/>
      </w:pPr>
      <w:r>
        <w:t xml:space="preserve">The field of optometry in Senegal has seen gradual growth since the establishment of the first optometric training programs at institutions like the University Cheikh Anta Diop de Dakar. However, challenges persist, including a shortage of qualified professionals, inconsistent regulatory standards, and limited public awareness about the importance of regular eye check-ups. In urban areas like Senegal Dakar, private optometry clinics are more prevalent than public facilities, leading to disparities in access for low-income communities.</w:t>
      </w:r>
    </w:p>
    <w:bookmarkEnd w:id="23"/>
    <w:bookmarkStart w:id="24" w:name="X0f294967b5107bb85838b8a6f724fb6262e5c2c"/>
    <w:p>
      <w:pPr>
        <w:pStyle w:val="Heading2"/>
      </w:pPr>
      <w:r>
        <w:t xml:space="preserve">Challenges Faced by Optometrists in Senegal Dakar</w:t>
      </w:r>
    </w:p>
    <w:p>
      <w:pPr>
        <w:pStyle w:val="FirstParagraph"/>
      </w:pPr>
      <w:r>
        <w:rPr>
          <w:bCs/>
          <w:b/>
        </w:rPr>
        <w:t xml:space="preserve">Lack of Regulatory Framework:</w:t>
      </w:r>
      <w:r>
        <w:t xml:space="preserve"> </w:t>
      </w:r>
      <w:r>
        <w:t xml:space="preserve">While optometry is recognized as a vital healthcare profession, Senegal lacks a comprehensive legal framework to govern the licensing and practice of optometrists. This has led to unregulated clinics and substandard services, undermining public trust.</w:t>
      </w:r>
    </w:p>
    <w:p>
      <w:pPr>
        <w:pStyle w:val="BodyText"/>
      </w:pPr>
      <w:r>
        <w:rPr>
          <w:bCs/>
          <w:b/>
        </w:rPr>
        <w:t xml:space="preserve">Resource Limitations:</w:t>
      </w:r>
      <w:r>
        <w:t xml:space="preserve"> </w:t>
      </w:r>
      <w:r>
        <w:t xml:space="preserve">Many optometrists in Senegal Dakar operate with outdated equipment or limited access to advanced diagnostic tools, which can compromise the accuracy of eye exams and treatment recommendations.</w:t>
      </w:r>
    </w:p>
    <w:p>
      <w:pPr>
        <w:pStyle w:val="BodyText"/>
      </w:pPr>
      <w:r>
        <w:rPr>
          <w:bCs/>
          <w:b/>
        </w:rPr>
        <w:t xml:space="preserve">Cultural and Economic Barriers:</w:t>
      </w:r>
      <w:r>
        <w:t xml:space="preserve"> </w:t>
      </w:r>
      <w:r>
        <w:t xml:space="preserve">Cultural stigma around vision correction, coupled with the high cost of glasses or contact lenses, discourages many residents from seeking timely care. Additionally, rural areas outside Dakar often lack even basic optometric services.</w:t>
      </w:r>
    </w:p>
    <w:bookmarkEnd w:id="24"/>
    <w:bookmarkStart w:id="25" w:name="cases-and-examples"/>
    <w:p>
      <w:pPr>
        <w:pStyle w:val="Heading2"/>
      </w:pPr>
      <w:r>
        <w:t xml:space="preserve">Cases and Examples</w:t>
      </w:r>
    </w:p>
    <w:p>
      <w:pPr>
        <w:pStyle w:val="FirstParagraph"/>
      </w:pPr>
      <w:r>
        <w:t xml:space="preserve">A case study of a private optometry clinic in Dakar’s Plateau district illustrates the potential impact of well-structured services. This clinic provides free vision screenings for children in underserved neighborhoods, identifying cases of amblyopia (lazy eye) early on. By partnering with local schools and NGOs, the clinic has improved outcomes for hundreds of students while raising awareness about the role of optometrists in education and development.</w:t>
      </w:r>
    </w:p>
    <w:p>
      <w:pPr>
        <w:pStyle w:val="BodyText"/>
      </w:pPr>
      <w:r>
        <w:t xml:space="preserve">Conversely, a survey conducted by the Senegalese Association of Optometrists revealed that 65% of practicing optometrists in Dakar report financial instability due to high operational costs and low patient reimbursement rates from public health programs.</w:t>
      </w:r>
    </w:p>
    <w:bookmarkEnd w:id="25"/>
    <w:bookmarkStart w:id="26" w:name="recommendations-for-policy-and-practice"/>
    <w:p>
      <w:pPr>
        <w:pStyle w:val="Heading2"/>
      </w:pPr>
      <w:r>
        <w:t xml:space="preserve">Recommendations for Policy and Practice</w:t>
      </w:r>
    </w:p>
    <w:p>
      <w:pPr>
        <w:pStyle w:val="FirstParagraph"/>
      </w:pPr>
      <w:r>
        <w:t xml:space="preserve">To strengthen the role of optometrists in Senegal Dakar, the following measures are proposed:</w:t>
      </w:r>
    </w:p>
    <w:p>
      <w:pPr>
        <w:numPr>
          <w:ilvl w:val="0"/>
          <w:numId w:val="1001"/>
        </w:numPr>
        <w:pStyle w:val="Compact"/>
      </w:pPr>
      <w:r>
        <w:rPr>
          <w:bCs/>
          <w:b/>
        </w:rPr>
        <w:t xml:space="preserve">Establish a National Optometry Regulatory Board:</w:t>
      </w:r>
      <w:r>
        <w:t xml:space="preserve"> </w:t>
      </w:r>
      <w:r>
        <w:t xml:space="preserve">This would standardize training, licensing, and ethical guidelines for optometrists while cracking down on unlicensed practitioners.</w:t>
      </w:r>
    </w:p>
    <w:p>
      <w:pPr>
        <w:numPr>
          <w:ilvl w:val="0"/>
          <w:numId w:val="1001"/>
        </w:numPr>
        <w:pStyle w:val="Compact"/>
      </w:pPr>
      <w:r>
        <w:rPr>
          <w:bCs/>
          <w:b/>
        </w:rPr>
        <w:t xml:space="preserve">Invest in Public Eye Health Infrastructure:</w:t>
      </w:r>
      <w:r>
        <w:t xml:space="preserve"> </w:t>
      </w:r>
      <w:r>
        <w:t xml:space="preserve">Government and private stakeholders should collaborate to build optometry clinics in underserved areas of Dakar and beyond, ensuring equitable access to care.</w:t>
      </w:r>
    </w:p>
    <w:p>
      <w:pPr>
        <w:numPr>
          <w:ilvl w:val="0"/>
          <w:numId w:val="1001"/>
        </w:numPr>
        <w:pStyle w:val="Compact"/>
      </w:pPr>
      <w:r>
        <w:rPr>
          <w:bCs/>
          <w:b/>
        </w:rPr>
        <w:t xml:space="preserve">Promote Affordability and Awareness:</w:t>
      </w:r>
      <w:r>
        <w:t xml:space="preserve"> </w:t>
      </w:r>
      <w:r>
        <w:t xml:space="preserve">Subsidize the cost of corrective lenses for low-income individuals and launch public campaigns highlighting the importance of regular eye exams.</w:t>
      </w:r>
    </w:p>
    <w:p>
      <w:pPr>
        <w:numPr>
          <w:ilvl w:val="0"/>
          <w:numId w:val="1001"/>
        </w:numPr>
        <w:pStyle w:val="Compact"/>
      </w:pPr>
      <w:r>
        <w:rPr>
          <w:bCs/>
          <w:b/>
        </w:rPr>
        <w:t xml:space="preserve">Integrate Optometry into Primary Healthcare:</w:t>
      </w:r>
      <w:r>
        <w:t xml:space="preserve"> </w:t>
      </w:r>
      <w:r>
        <w:t xml:space="preserve">Train general healthcare workers to screen for basic vision problems, enabling early referrals to optometrists and ophthalmologists.</w:t>
      </w:r>
    </w:p>
    <w:bookmarkEnd w:id="26"/>
    <w:bookmarkStart w:id="27" w:name="conclusion"/>
    <w:p>
      <w:pPr>
        <w:pStyle w:val="Heading2"/>
      </w:pPr>
      <w:r>
        <w:t xml:space="preserve">Conclusion</w:t>
      </w:r>
    </w:p>
    <w:p>
      <w:pPr>
        <w:pStyle w:val="FirstParagraph"/>
      </w:pPr>
      <w:r>
        <w:t xml:space="preserve">This undergraduate thesis underscores the transformative potential of optometrists in addressing public health challenges in Senegal Dakar. By addressing systemic barriers and fostering collaboration between policymakers, healthcare providers, and communities, Senegal can ensure that its citizens have access to reliable vision care. As an emerging field in the region’s healthcare landscape, optometry must be prioritized to achieve sustainable development goals related to health equity and quality of life.</w:t>
      </w:r>
    </w:p>
    <w:bookmarkEnd w:id="27"/>
    <w:bookmarkStart w:id="28" w:name="references"/>
    <w:p>
      <w:pPr>
        <w:pStyle w:val="Heading2"/>
      </w:pPr>
      <w:r>
        <w:t xml:space="preserve">References</w:t>
      </w:r>
    </w:p>
    <w:p>
      <w:pPr>
        <w:numPr>
          <w:ilvl w:val="0"/>
          <w:numId w:val="1002"/>
        </w:numPr>
        <w:pStyle w:val="Compact"/>
      </w:pPr>
      <w:r>
        <w:t xml:space="preserve">World Health Organization (WHO). (2021). Global report on vision impairment.</w:t>
      </w:r>
    </w:p>
    <w:p>
      <w:pPr>
        <w:numPr>
          <w:ilvl w:val="0"/>
          <w:numId w:val="1002"/>
        </w:numPr>
        <w:pStyle w:val="Compact"/>
      </w:pPr>
      <w:r>
        <w:t xml:space="preserve">Senegalese Association of Optometrists. (2023). Annual survey on optometric practices in Dakar.</w:t>
      </w:r>
    </w:p>
    <w:p>
      <w:pPr>
        <w:numPr>
          <w:ilvl w:val="0"/>
          <w:numId w:val="1002"/>
        </w:numPr>
        <w:pStyle w:val="Compact"/>
      </w:pPr>
      <w:r>
        <w:t xml:space="preserve">University Cheikh Anta Diop de Dakar. (2020). Curriculum for optometry training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Enhancing Public Health in Senegal Dakar</dc:title>
  <dc:creator/>
  <dc:language>en</dc:language>
  <cp:keywords/>
  <dcterms:created xsi:type="dcterms:W3CDTF">2026-07-21T13:35:22Z</dcterms:created>
  <dcterms:modified xsi:type="dcterms:W3CDTF">2026-07-21T13:35:22Z</dcterms:modified>
</cp:coreProperties>
</file>

<file path=docProps/custom.xml><?xml version="1.0" encoding="utf-8"?>
<Properties xmlns="http://schemas.openxmlformats.org/officeDocument/2006/custom-properties" xmlns:vt="http://schemas.openxmlformats.org/officeDocument/2006/docPropsVTypes"/>
</file>