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fc394e24cf9c860f2a12ab88a034f9d2808e0ab"/>
    <w:p>
      <w:pPr>
        <w:pStyle w:val="Heading1"/>
      </w:pPr>
      <w:r>
        <w:t xml:space="preserve">Undergraduate Thesis: The Role of Optometrists in Spain, with a Focus on Barcelona</w:t>
      </w:r>
    </w:p>
    <w:bookmarkStart w:id="20" w:name="introduction"/>
    <w:p>
      <w:pPr>
        <w:pStyle w:val="Heading2"/>
      </w:pPr>
      <w:r>
        <w:t xml:space="preserve">Introduction</w:t>
      </w:r>
    </w:p>
    <w:p>
      <w:pPr>
        <w:pStyle w:val="FirstParagraph"/>
      </w:pPr>
      <w:r>
        <w:t xml:space="preserve">This Undergraduate Thesis explores the significance of optometrists in the healthcare system of Spain, with a specific focus on their role and contributions within Barcelona. Optometrists play a critical role in diagnosing, managing, and preventing vision-related issues. In Spain, where public healthcare is well-structured but often complemented by private services, optometrists serve as vital professionals bridging medical care with patient-centered eye health solutions. Barcelona, as a major cultural and economic hub in Spain, presents unique dynamics that influence the practice of optometry. This document aims to analyze how the profession of an Optometrist is shaped by Spain's regulatory frameworks, societal needs, and the specific context of Barcelona.</w:t>
      </w:r>
    </w:p>
    <w:bookmarkEnd w:id="20"/>
    <w:bookmarkStart w:id="21" w:name="Xf47018c6c205c01f095d5aa157955257b232e9b"/>
    <w:p>
      <w:pPr>
        <w:pStyle w:val="Heading2"/>
      </w:pPr>
      <w:r>
        <w:t xml:space="preserve">The Role of Optometrists in Spain’s Healthcare System</w:t>
      </w:r>
    </w:p>
    <w:p>
      <w:pPr>
        <w:pStyle w:val="FirstParagraph"/>
      </w:pPr>
      <w:r>
        <w:t xml:space="preserve">In Spain, optometrists operate within both public and private sectors. While general eye care is managed by ophthalmologists in public hospitals, optometrists are responsible for routine vision assessments, prescribing corrective lenses, and managing conditions like myopia and astigmatism. The Spanish healthcare system’s emphasis on accessibility ensures that optometrists are widely available across regions, including Barcelona.</w:t>
      </w:r>
    </w:p>
    <w:p>
      <w:pPr>
        <w:pStyle w:val="BodyText"/>
      </w:pPr>
      <w:r>
        <w:t xml:space="preserve">Barcelona’s urban density and population diversity have led to a demand for specialized optometry services. Optometrists here often work in private clinics, hospitals, and academic institutions. Their role extends beyond corrective care to include preventive measures such as early detection of ocular diseases like glaucoma or diabetic retinopathy.</w:t>
      </w:r>
    </w:p>
    <w:bookmarkEnd w:id="21"/>
    <w:bookmarkStart w:id="22" w:name="Xdd7676e3630964336eaebfdb2399fe8209c92af"/>
    <w:p>
      <w:pPr>
        <w:pStyle w:val="Heading2"/>
      </w:pPr>
      <w:r>
        <w:t xml:space="preserve">Education and Professional Development for Optometrists in Spain</w:t>
      </w:r>
    </w:p>
    <w:p>
      <w:pPr>
        <w:pStyle w:val="FirstParagraph"/>
      </w:pPr>
      <w:r>
        <w:t xml:space="preserve">To practice as an optometrist in Spain, individuals must complete a bachelor’s degree in Optics and Optometry (Grado en Óptica y Optometría) at an accredited university. This program typically spans four years and combines theoretical knowledge with clinical training. Universities such as the University of Barcelona (Universitat de Barcelona) are renowned for their rigorous programs, equipping graduates with skills to address Spain’s diverse eye care needs.</w:t>
      </w:r>
    </w:p>
    <w:p>
      <w:pPr>
        <w:pStyle w:val="BodyText"/>
      </w:pPr>
      <w:r>
        <w:t xml:space="preserve">Professional development is essential for Optometrists in Spain. The Spanish Association of Opticians and Optometrists (Asociación Española de Ópticos y Optometristas) offers continuous education opportunities, ensuring practitioners stay updated on advancements like digital eye strain management or advanced diagnostic technologies.</w:t>
      </w:r>
    </w:p>
    <w:bookmarkEnd w:id="22"/>
    <w:bookmarkStart w:id="23" w:name="Xe57f28eb1c9c55f9d79d61b55507e7785a76a7b"/>
    <w:p>
      <w:pPr>
        <w:pStyle w:val="Heading2"/>
      </w:pPr>
      <w:r>
        <w:t xml:space="preserve">Challenges and Opportunities in Barcelona’s Optometry Sector</w:t>
      </w:r>
    </w:p>
    <w:p>
      <w:pPr>
        <w:pStyle w:val="FirstParagraph"/>
      </w:pPr>
      <w:r>
        <w:t xml:space="preserve">Barcelona presents both challenges and opportunities for optometrists. The city’s high population density creates a competitive market, requiring professionals to differentiate their services through innovation and specialization. Additionally, the integration of technology—such as AI-driven diagnostic tools or telemedicine platforms—has become crucial in meeting patient expectations.</w:t>
      </w:r>
    </w:p>
    <w:p>
      <w:pPr>
        <w:pStyle w:val="BodyText"/>
      </w:pPr>
      <w:r>
        <w:t xml:space="preserve">However, language barriers can pose challenges for foreign-trained optometrists seeking employment in Spain. While many professionals are fluent in Catalan and Spanish, cultural adaptation remains key. Furthermore, the rising prevalence of digital eye strain due to increased screen usage among Barcelona’s tech-savvy population has created a niche demand for optometrists specializing in digital vision care.</w:t>
      </w:r>
    </w:p>
    <w:p>
      <w:pPr>
        <w:pStyle w:val="BodyText"/>
      </w:pPr>
      <w:r>
        <w:t xml:space="preserve">Opportunities abound for collaboration between optometrists and other healthcare providers. For instance, partnerships with primary care physicians or endocrinologists can improve the management of conditions like diabetes, which often affect ocular health.</w:t>
      </w:r>
    </w:p>
    <w:bookmarkEnd w:id="23"/>
    <w:bookmarkStart w:id="24" w:name="X31fc22f715d7d7a4b534c66836338ffdc75465a"/>
    <w:p>
      <w:pPr>
        <w:pStyle w:val="Heading2"/>
      </w:pPr>
      <w:r>
        <w:t xml:space="preserve">The Impact of Public Health Policies in Spain on Optometry</w:t>
      </w:r>
    </w:p>
    <w:p>
      <w:pPr>
        <w:pStyle w:val="FirstParagraph"/>
      </w:pPr>
      <w:r>
        <w:t xml:space="preserve">Spain’s public health policies emphasize preventive care, a principle that aligns closely with optometry. Programs such as free eye screenings for children and the elderly are managed by both optometrists and ophthalmologists. In Barcelona, local initiatives have expanded access to eye care in underserved communities, highlighting the Optometrist’s role in promoting equity.</w:t>
      </w:r>
    </w:p>
    <w:p>
      <w:pPr>
        <w:pStyle w:val="BodyText"/>
      </w:pPr>
      <w:r>
        <w:t xml:space="preserve">Additionally, Spain’s regulatory framework ensures that optometrists adhere to strict standards of practice. The Spanish Ministry of Health oversees licensing and continuing education requirements, ensuring patient safety and quality of care.</w:t>
      </w:r>
    </w:p>
    <w:bookmarkEnd w:id="24"/>
    <w:bookmarkStart w:id="25" w:name="conclusion"/>
    <w:p>
      <w:pPr>
        <w:pStyle w:val="Heading2"/>
      </w:pPr>
      <w:r>
        <w:t xml:space="preserve">Conclusion</w:t>
      </w:r>
    </w:p>
    <w:p>
      <w:pPr>
        <w:pStyle w:val="FirstParagraph"/>
      </w:pPr>
      <w:r>
        <w:t xml:space="preserve">This Undergraduate Thesis underscores the pivotal role of optometrists in Spain, particularly in dynamic cities like Barcelona. Their expertise is integral to maintaining public health standards while adapting to modern challenges such as technological integration and demographic shifts. As Barcelona continues to grow as a global city, the demand for skilled Optometrists will likely increase, requiring ongoing investment in education and innovation.</w:t>
      </w:r>
    </w:p>
    <w:p>
      <w:pPr>
        <w:pStyle w:val="BodyText"/>
      </w:pPr>
      <w:r>
        <w:t xml:space="preserve">In conclusion, the profession of an optometrist in Spain is both respected and essential. Through their work in Barcelona—a city that blends tradition with modernity—optometrists exemplify how healthcare professionals can meet the evolving needs of a diverse population. This thesis serves as a foundation for further research into the future of optometry in Spain and its alignment with global health trends.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Spain Barcelona</dc:title>
  <dc:creator/>
  <dc:language>en</dc:language>
  <cp:keywords/>
  <dcterms:created xsi:type="dcterms:W3CDTF">2026-07-22T10:10:10Z</dcterms:created>
  <dcterms:modified xsi:type="dcterms:W3CDTF">2026-07-22T10:10:10Z</dcterms:modified>
</cp:coreProperties>
</file>

<file path=docProps/custom.xml><?xml version="1.0" encoding="utf-8"?>
<Properties xmlns="http://schemas.openxmlformats.org/officeDocument/2006/custom-properties" xmlns:vt="http://schemas.openxmlformats.org/officeDocument/2006/docPropsVTypes"/>
</file>