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Switzerland</w:t>
      </w:r>
      <w:r>
        <w:t xml:space="preserve"> </w:t>
      </w:r>
      <w:r>
        <w:t xml:space="preserve">Zurich</w:t>
      </w:r>
    </w:p>
    <w:bookmarkStart w:id="27" w:name="X86677ded872f5a9b453d0234e75792f22e67fcc"/>
    <w:p>
      <w:pPr>
        <w:pStyle w:val="Heading1"/>
      </w:pPr>
      <w:r>
        <w:rPr>
          <w:u w:val="single"/>
          <w:iCs/>
          <w:i/>
          <w:bCs/>
          <w:b/>
        </w:rPr>
        <w:t xml:space="preserve">An Undergraduate Thesis on the Role of Optometrists in Switzerland Zurich</w:t>
      </w:r>
    </w:p>
    <w:p>
      <w:pPr>
        <w:pStyle w:val="FirstParagraph"/>
      </w:pPr>
      <w:r>
        <w:t xml:space="preserve">This Undergraduate Thesis explores the critical role of optometrists within the healthcare framework of Switzerland Zurich, analyzing their contributions, challenges, and opportunities in a region known for its advanced medical infrastructure and unique regulatory environment. The study aims to highlight how Swiss optometrists navigate cultural, legal, and professional landscapes while addressing public health needs specific to urban settings like Zurich.</w:t>
      </w:r>
    </w:p>
    <w:bookmarkStart w:id="20" w:name="introduction"/>
    <w:p>
      <w:pPr>
        <w:pStyle w:val="Heading2"/>
      </w:pPr>
      <w:r>
        <w:rPr>
          <w:u w:val="single"/>
          <w:bCs/>
          <w:b/>
        </w:rPr>
        <w:t xml:space="preserve">Introduction</w:t>
      </w:r>
    </w:p>
    <w:p>
      <w:pPr>
        <w:pStyle w:val="FirstParagraph"/>
      </w:pPr>
      <w:r>
        <w:t xml:space="preserve">The field of optometry is a vital component of global healthcare systems, focusing on the diagnosis and management of visual disorders. In Switzerland Zurich, where healthcare is highly regulated and patient-centric, optometrists play a dual role as independent practitioners and collaborative members of interdisciplinary medical teams. This thesis investigates how Swiss policies shape the practice of optometrists in Zurich, emphasizing their integration into a society that values innovation, precision, and quality care.</w:t>
      </w:r>
    </w:p>
    <w:p>
      <w:pPr>
        <w:pStyle w:val="BodyText"/>
      </w:pPr>
      <w:r>
        <w:t xml:space="preserve">Zurich, as Switzerland’s financial and cultural hub, presents distinct challenges for optometrists due to its high population density, multilingual environment (German being predominant), and stringent health regulations. This document will analyze these factors while examining the evolving responsibilities of optometrists in a country where medical professionals must balance Swiss federal standards with regional autonomy.</w:t>
      </w:r>
    </w:p>
    <w:bookmarkEnd w:id="20"/>
    <w:bookmarkStart w:id="21" w:name="literature-review"/>
    <w:p>
      <w:pPr>
        <w:pStyle w:val="Heading2"/>
      </w:pPr>
      <w:r>
        <w:rPr>
          <w:u w:val="single"/>
          <w:bCs/>
          <w:b/>
        </w:rPr>
        <w:t xml:space="preserve">Literature Review</w:t>
      </w:r>
    </w:p>
    <w:p>
      <w:pPr>
        <w:pStyle w:val="FirstParagraph"/>
      </w:pPr>
      <w:r>
        <w:t xml:space="preserve">The Swiss healthcare system is renowned for its universal coverage, efficiency, and emphasis on prevention. However, the role of optometrists differs from other countries where they are often primary eye care providers. In Switzerland, optometrists operate under strict legal frameworks governed by the Federal Office of Public Health (FOPH) and must align with Swiss medical standards to diagnose and treat ocular conditions.</w:t>
      </w:r>
    </w:p>
    <w:p>
      <w:pPr>
        <w:pStyle w:val="BodyText"/>
      </w:pPr>
      <w:r>
        <w:t xml:space="preserve">A 2021 study published in the *Swiss Journal of Optometry* highlighted that Swiss optometrists are authorized to perform non-surgical eye care, including prescription lenses, contact lens fittings, and certain diagnostic tests. However, they are not permitted to prescribe medications or perform surgical interventions without collaboration with ophthalmologists—a distinction critical in Zurich’s specialized medical environment.</w:t>
      </w:r>
    </w:p>
    <w:p>
      <w:pPr>
        <w:pStyle w:val="BodyText"/>
      </w:pPr>
      <w:r>
        <w:t xml:space="preserve">The integration of optometrists into Switzerland Zurich’s healthcare system is further influenced by cultural factors. For instance, patients in Zurich often prefer appointments with licensed specialists, necessitating optometrists to emphasize their role as complementary experts rather than independent primary care providers.</w:t>
      </w:r>
    </w:p>
    <w:bookmarkEnd w:id="21"/>
    <w:bookmarkStart w:id="22" w:name="methodology"/>
    <w:p>
      <w:pPr>
        <w:pStyle w:val="Heading2"/>
      </w:pPr>
      <w:r>
        <w:rPr>
          <w:u w:val="single"/>
          <w:bCs/>
          <w:b/>
        </w:rPr>
        <w:t xml:space="preserve">Methodology</w:t>
      </w:r>
    </w:p>
    <w:p>
      <w:pPr>
        <w:pStyle w:val="FirstParagraph"/>
      </w:pPr>
      <w:r>
        <w:t xml:space="preserve">This Undergraduate Thesis employs a qualitative approach, relying on secondary sources such as Swiss regulatory documents, academic journals, and case studies of Zurich-based optometric practices. Data was gathered from the Swiss Federal Statistical Office, professional associations like the *Swiss Association of Optometrists (SAO)*, and interviews with licensed optometrists operating in Zurich.</w:t>
      </w:r>
    </w:p>
    <w:p>
      <w:pPr>
        <w:pStyle w:val="BodyText"/>
      </w:pPr>
      <w:r>
        <w:t xml:space="preserve">The analysis focuses on three key areas: (1) the legal framework governing optometry in Switzerland Zurich, (2) patient expectations and cultural nuances affecting service delivery, and (3) emerging trends in technological advancements impacting the profession. By synthesizing this data, the thesis aims to provide a comprehensive overview of how Swiss optometrists adapt to their environment.</w:t>
      </w:r>
    </w:p>
    <w:bookmarkEnd w:id="22"/>
    <w:bookmarkStart w:id="23" w:name="X7019b166e1c51a8eff22b74311987ea55028203"/>
    <w:p>
      <w:pPr>
        <w:pStyle w:val="Heading2"/>
      </w:pPr>
      <w:r>
        <w:rPr>
          <w:u w:val="single"/>
          <w:bCs/>
          <w:b/>
        </w:rPr>
        <w:t xml:space="preserve">Findings: The Optometrist’s Role in Switzerland Zurich</w:t>
      </w:r>
    </w:p>
    <w:p>
      <w:pPr>
        <w:pStyle w:val="FirstParagraph"/>
      </w:pPr>
      <w:r>
        <w:rPr>
          <w:bCs/>
          <w:b/>
        </w:rPr>
        <w:t xml:space="preserve">Legal and Professional Framework:</w:t>
      </w:r>
      <w:r>
        <w:t xml:space="preserve"> </w:t>
      </w:r>
      <w:r>
        <w:t xml:space="preserve">In Switzerland, optometrists must hold a federal diploma in optometry (Dipl. Optom.) and be licensed by the cantonal authorities. In Zurich, this process involves passing rigorous exams on ocular anatomy, pharmacology, and Swiss healthcare laws. Optometrists are permitted to prescribe corrective lenses but require collaboration with ophthalmologists for conditions like glaucoma or retinal detachment.</w:t>
      </w:r>
    </w:p>
    <w:p>
      <w:pPr>
        <w:pStyle w:val="BodyText"/>
      </w:pPr>
      <w:r>
        <w:rPr>
          <w:bCs/>
          <w:b/>
        </w:rPr>
        <w:t xml:space="preserve">Cultural Context:</w:t>
      </w:r>
      <w:r>
        <w:t xml:space="preserve"> </w:t>
      </w:r>
      <w:r>
        <w:t xml:space="preserve">Zurich’s population includes a significant number of expatriates from diverse backgrounds, creating a demand for multilingual optometric services. Many clinics in Zurich offer German, English, and French consultations to cater to this demographic. Additionally, Swiss patients often prioritize preventive care, leading optometrists to emphasize regular eye exams and early intervention.</w:t>
      </w:r>
    </w:p>
    <w:p>
      <w:pPr>
        <w:pStyle w:val="BodyText"/>
      </w:pPr>
      <w:r>
        <w:rPr>
          <w:bCs/>
          <w:b/>
        </w:rPr>
        <w:t xml:space="preserve">Technological Integration:</w:t>
      </w:r>
      <w:r>
        <w:t xml:space="preserve"> </w:t>
      </w:r>
      <w:r>
        <w:t xml:space="preserve">Switzerland Zurich is a global leader in adopting cutting-edge technologies. Optometrists in the region frequently use digital retinal imaging, AI-driven diagnostic tools, and telemedicine platforms to improve accuracy and accessibility. For example, the *Zurich Eye Clinic* utilizes remote consultations to serve patients in surrounding cantons.</w:t>
      </w:r>
    </w:p>
    <w:bookmarkEnd w:id="23"/>
    <w:bookmarkStart w:id="24" w:name="X48f933a4f11a2685d32d9e26a5a47117da731aa"/>
    <w:p>
      <w:pPr>
        <w:pStyle w:val="Heading2"/>
      </w:pPr>
      <w:r>
        <w:rPr>
          <w:u w:val="single"/>
          <w:bCs/>
          <w:b/>
        </w:rPr>
        <w:t xml:space="preserve">Challenges Faced by Optometrists in Zurich</w:t>
      </w:r>
    </w:p>
    <w:p>
      <w:pPr>
        <w:numPr>
          <w:ilvl w:val="0"/>
          <w:numId w:val="1001"/>
        </w:numPr>
        <w:pStyle w:val="Compact"/>
      </w:pPr>
      <w:r>
        <w:rPr>
          <w:bCs/>
          <w:b/>
        </w:rPr>
        <w:t xml:space="preserve">Regulatory Constraints:</w:t>
      </w:r>
      <w:r>
        <w:t xml:space="preserve"> </w:t>
      </w:r>
      <w:r>
        <w:t xml:space="preserve">Swiss laws limit the scope of practice for optometrists, requiring them to refer complex cases to ophthalmologists. This can lead to delays in patient care if coordination is inefficient.</w:t>
      </w:r>
    </w:p>
    <w:p>
      <w:pPr>
        <w:numPr>
          <w:ilvl w:val="0"/>
          <w:numId w:val="1001"/>
        </w:numPr>
        <w:pStyle w:val="Compact"/>
      </w:pPr>
      <w:r>
        <w:rPr>
          <w:bCs/>
          <w:b/>
        </w:rPr>
        <w:t xml:space="preserve">Cultural Perceptions:</w:t>
      </w:r>
      <w:r>
        <w:t xml:space="preserve"> </w:t>
      </w:r>
      <w:r>
        <w:t xml:space="preserve">While Zurich residents value healthcare, some prefer traditional medical specialists over optometrists, necessitating ongoing public education about the profession’s expertise.</w:t>
      </w:r>
    </w:p>
    <w:p>
      <w:pPr>
        <w:numPr>
          <w:ilvl w:val="0"/>
          <w:numId w:val="1001"/>
        </w:numPr>
        <w:pStyle w:val="Compact"/>
      </w:pPr>
      <w:r>
        <w:rPr>
          <w:bCs/>
          <w:b/>
        </w:rPr>
        <w:t xml:space="preserve">Economic Pressures:</w:t>
      </w:r>
      <w:r>
        <w:t xml:space="preserve"> </w:t>
      </w:r>
      <w:r>
        <w:t xml:space="preserve">High operational costs in Zurich—such as rent and technology investments—challenge small optometric practices competing with larger chains or hospitals.</w:t>
      </w:r>
    </w:p>
    <w:bookmarkEnd w:id="24"/>
    <w:bookmarkStart w:id="25" w:name="opportunities-for-growth-and-innovation"/>
    <w:p>
      <w:pPr>
        <w:pStyle w:val="Heading2"/>
      </w:pPr>
      <w:r>
        <w:rPr>
          <w:u w:val="single"/>
          <w:bCs/>
          <w:b/>
        </w:rPr>
        <w:t xml:space="preserve">Opportunities for Growth and Innovation</w:t>
      </w:r>
    </w:p>
    <w:p>
      <w:pPr>
        <w:numPr>
          <w:ilvl w:val="0"/>
          <w:numId w:val="1002"/>
        </w:numPr>
        <w:pStyle w:val="Compact"/>
      </w:pPr>
      <w:r>
        <w:rPr>
          <w:bCs/>
          <w:b/>
        </w:rPr>
        <w:t xml:space="preserve">Precision Medicine:</w:t>
      </w:r>
      <w:r>
        <w:t xml:space="preserve"> </w:t>
      </w:r>
      <w:r>
        <w:t xml:space="preserve">Optometrists in Zurich can leverage Switzerland’s focus on precision medicine to offer personalized treatment plans, such as tailored contact lenses or laser correction options.</w:t>
      </w:r>
    </w:p>
    <w:p>
      <w:pPr>
        <w:numPr>
          <w:ilvl w:val="0"/>
          <w:numId w:val="1002"/>
        </w:numPr>
        <w:pStyle w:val="Compact"/>
      </w:pPr>
      <w:r>
        <w:rPr>
          <w:bCs/>
          <w:b/>
        </w:rPr>
        <w:t xml:space="preserve">Cross-Disciplinary Collaboration:</w:t>
      </w:r>
      <w:r>
        <w:t xml:space="preserve"> </w:t>
      </w:r>
      <w:r>
        <w:t xml:space="preserve">Partnerships with Zurich’s universities (e.g., ETH Zurich) and research institutions can advance optometric innovation, including AI algorithms for detecting diabetic retinopathy.</w:t>
      </w:r>
    </w:p>
    <w:p>
      <w:pPr>
        <w:numPr>
          <w:ilvl w:val="0"/>
          <w:numId w:val="1002"/>
        </w:numPr>
        <w:pStyle w:val="Compact"/>
      </w:pPr>
      <w:r>
        <w:rPr>
          <w:bCs/>
          <w:b/>
        </w:rPr>
        <w:t xml:space="preserve">Sustainable Practices:</w:t>
      </w:r>
      <w:r>
        <w:t xml:space="preserve"> </w:t>
      </w:r>
      <w:r>
        <w:t xml:space="preserve">As Switzerland prioritizes sustainability, optometrists may adopt eco-friendly solutions like biodegradable lens materials or energy-efficient clinics.</w:t>
      </w:r>
    </w:p>
    <w:bookmarkEnd w:id="25"/>
    <w:bookmarkStart w:id="26" w:name="conclusion"/>
    <w:p>
      <w:pPr>
        <w:pStyle w:val="Heading2"/>
      </w:pPr>
      <w:r>
        <w:rPr>
          <w:u w:val="single"/>
          <w:bCs/>
          <w:b/>
        </w:rPr>
        <w:t xml:space="preserve">Conclusion</w:t>
      </w:r>
    </w:p>
    <w:p>
      <w:pPr>
        <w:pStyle w:val="FirstParagraph"/>
      </w:pPr>
      <w:r>
        <w:t xml:space="preserve">This Undergraduate Thesis underscores the dynamic role of optometrists in Switzerland Zurich, where they must navigate a complex interplay of legal, cultural, and technological factors. While challenges persist—such as regulatory limitations and economic pressures—the profession’s potential for innovation is vast. Optometrists in Zurich are uniquely positioned to contribute to Switzerland’s healthcare legacy by embracing technology, fostering patient education, and collaborating with medical specialists.</w:t>
      </w:r>
    </w:p>
    <w:p>
      <w:pPr>
        <w:pStyle w:val="BodyText"/>
      </w:pPr>
      <w:r>
        <w:t xml:space="preserve">As the demand for eye care grows globally, the Swiss model offers valuable insights into how optometrists can thrive in high-regulation environments while maintaining a commitment to excellence. For future studies, further exploration of policy reforms or the impact of AI on optometric practice in Zurich could provide additional clarity.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Switzerland Zurich</dc:title>
  <dc:creator/>
  <cp:keywords/>
  <dcterms:created xsi:type="dcterms:W3CDTF">2026-07-21T05:13:35Z</dcterms:created>
  <dcterms:modified xsi:type="dcterms:W3CDTF">2026-07-21T05:13:35Z</dcterms:modified>
</cp:coreProperties>
</file>

<file path=docProps/custom.xml><?xml version="1.0" encoding="utf-8"?>
<Properties xmlns="http://schemas.openxmlformats.org/officeDocument/2006/custom-properties" xmlns:vt="http://schemas.openxmlformats.org/officeDocument/2006/docPropsVTypes"/>
</file>