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ac24e88eb05f76239e631ad21fa7efbfe51617"/>
    <w:p>
      <w:pPr>
        <w:pStyle w:val="Heading1"/>
      </w:pPr>
      <w:r>
        <w:t xml:space="preserve">Undergraduate Thesis: The Role of Optometrists in Enhancing Eye Health Services in Tanzania Dar es Salaam</w:t>
      </w:r>
    </w:p>
    <w:p>
      <w:pPr>
        <w:pStyle w:val="FirstParagraph"/>
      </w:pPr>
      <w:r>
        <w:rPr>
          <w:bCs/>
          <w:b/>
        </w:rPr>
        <w:t xml:space="preserve">Title:</w:t>
      </w:r>
      <w:r>
        <w:t xml:space="preserve"> </w:t>
      </w:r>
      <w:r>
        <w:rPr>
          <w:iCs/>
          <w:i/>
        </w:rPr>
        <w:t xml:space="preserve">The Role of Optometrists in Enhancing Eye Health Services in Tanzania Dar es Salaam</w:t>
      </w:r>
    </w:p>
    <w:bookmarkStart w:id="20" w:name="abstract"/>
    <w:p>
      <w:pPr>
        <w:pStyle w:val="Heading2"/>
      </w:pPr>
      <w:r>
        <w:t xml:space="preserve">Abstract</w:t>
      </w:r>
    </w:p>
    <w:p>
      <w:pPr>
        <w:pStyle w:val="FirstParagraph"/>
      </w:pPr>
      <w:r>
        <w:t xml:space="preserve">This Undergraduate Thesis explores the critical role of Optometrists in addressing the growing demand for eye health services in Tanzania, with a specific focus on Dar es Salaam. As the economic and cultural hub of Tanzania, Dar es Salaam faces unique challenges in providing accessible and equitable optometric care to its rapidly expanding population. This study examines the current state of optometry services in the region, identifies barriers to access, and evaluates how Optometrists can contribute to improving eye health outcomes. Drawing on literature reviews, case studies, and stakeholder interviews, the thesis highlights strategies for strengthening Optometrist-led initiatives in Dar es Salaam to align with national health goals.</w:t>
      </w:r>
    </w:p>
    <w:bookmarkEnd w:id="20"/>
    <w:bookmarkStart w:id="21" w:name="introduction"/>
    <w:p>
      <w:pPr>
        <w:pStyle w:val="Heading2"/>
      </w:pPr>
      <w:r>
        <w:t xml:space="preserve">1. Introduction</w:t>
      </w:r>
    </w:p>
    <w:p>
      <w:pPr>
        <w:pStyle w:val="FirstParagraph"/>
      </w:pPr>
      <w:r>
        <w:t xml:space="preserve">Tanzania has made significant strides in public health over the past decade, yet eye care remains an underprioritized sector. In Tanzania Dar es Salaam, where urbanization and population growth are accelerating, the demand for optometric services is rising sharply. Optometrists—healthcare professionals specializing in diagnosing and managing vision disorders—play a pivotal role in addressing this gap. However, the availability of trained Optometrists and adequate infrastructure remains insufficient to meet the needs of Dar es Salaam’s diverse population.</w:t>
      </w:r>
    </w:p>
    <w:p>
      <w:pPr>
        <w:pStyle w:val="BodyText"/>
      </w:pPr>
      <w:r>
        <w:t xml:space="preserve">This thesis aims to analyze the challenges facing optometric care in Tanzania Dar es Salaam, assess the contributions of Optometrists to public health initiatives, and propose actionable solutions for expanding access to quality eye care. By focusing on this region, the study underscores the importance of integrating Optometrists into broader healthcare frameworks to reduce vision-related disparities.</w:t>
      </w:r>
    </w:p>
    <w:bookmarkEnd w:id="21"/>
    <w:bookmarkStart w:id="22" w:name="background-of-optometry-in-tanzania"/>
    <w:p>
      <w:pPr>
        <w:pStyle w:val="Heading2"/>
      </w:pPr>
      <w:r>
        <w:t xml:space="preserve">2. Background of Optometry in Tanzania</w:t>
      </w:r>
    </w:p>
    <w:p>
      <w:pPr>
        <w:pStyle w:val="FirstParagraph"/>
      </w:pPr>
      <w:r>
        <w:t xml:space="preserve">Tanzania’s optometric sector is governed by the Tanzania Medical and Dental Council (TMDC) and regulated under the Medical and Dental Practice Act Cap 315. Despite these regulatory frameworks, the number of licensed Optometrists remains low compared to population needs. According to data from the Tanzania National Bureau of Statistics (2023), only 1 in 500 residents in Dar es Salaam have access to an Optometrist, highlighting a critical shortage of professionals.</w:t>
      </w:r>
    </w:p>
    <w:p>
      <w:pPr>
        <w:pStyle w:val="BodyText"/>
      </w:pPr>
      <w:r>
        <w:t xml:space="preserve">Urban centers like Dar es Salaam host a higher concentration of optometric clinics and private practices than rural areas. However, these services are often unaffordable for low-income populations, exacerbating inequities in eye health outcomes. Additionally, many Optometrists in the region operate independently without collaboration with public health systems or NGOs, limiting their ability to address systemic challenges.</w:t>
      </w:r>
    </w:p>
    <w:bookmarkEnd w:id="22"/>
    <w:bookmarkStart w:id="23" w:name="X5460ff8b53eadf54205e786ea141f6a94417ac5"/>
    <w:p>
      <w:pPr>
        <w:pStyle w:val="Heading2"/>
      </w:pPr>
      <w:r>
        <w:t xml:space="preserve">3. Current Challenges in Eye Health Services</w:t>
      </w:r>
    </w:p>
    <w:p>
      <w:pPr>
        <w:pStyle w:val="FirstParagraph"/>
      </w:pPr>
      <w:r>
        <w:rPr>
          <w:bCs/>
          <w:b/>
        </w:rPr>
        <w:t xml:space="preserve">3.1 Limited Access to Care</w:t>
      </w:r>
      <w:r>
        <w:br/>
      </w:r>
      <w:r>
        <w:t xml:space="preserve">Dar es Salaam’s population exceeds 7 million, yet only a handful of optometric clinics operate within the city. This scarcity is compounded by the high cost of services, as many Optometrists charge fees that exceed the average income level for residents.</w:t>
      </w:r>
    </w:p>
    <w:p>
      <w:pPr>
        <w:pStyle w:val="BodyText"/>
      </w:pPr>
      <w:r>
        <w:rPr>
          <w:bCs/>
          <w:b/>
        </w:rPr>
        <w:t xml:space="preserve">3.2 Lack of Public Health Integration</w:t>
      </w:r>
      <w:r>
        <w:br/>
      </w:r>
      <w:r>
        <w:t xml:space="preserve">Optometrists in Tanzania are not fully integrated into primary healthcare systems, resulting in fragmented care. For example, eye conditions like glaucoma or cataracts often go undiagnosed until patients reach advanced stages due to a lack of routine screenings.</w:t>
      </w:r>
    </w:p>
    <w:p>
      <w:pPr>
        <w:pStyle w:val="BodyText"/>
      </w:pPr>
      <w:r>
        <w:rPr>
          <w:bCs/>
          <w:b/>
        </w:rPr>
        <w:t xml:space="preserve">3.3 Insufficient Training and Resources</w:t>
      </w:r>
      <w:r>
        <w:br/>
      </w:r>
      <w:r>
        <w:t xml:space="preserve">While the University of Dar es Salaam offers optometry programs, many graduates lack hands-on experience with advanced diagnostic tools. Furthermore, public clinics in the region are underfunded, limiting their capacity to provide comprehensive eye care.</w:t>
      </w:r>
    </w:p>
    <w:bookmarkEnd w:id="23"/>
    <w:bookmarkStart w:id="24" w:name="Xf8ee25288afd91d300acd7d7af9e11c03011515"/>
    <w:p>
      <w:pPr>
        <w:pStyle w:val="Heading2"/>
      </w:pPr>
      <w:r>
        <w:t xml:space="preserve">4. The Role of Optometrists in Addressing Eye Health Needs</w:t>
      </w:r>
    </w:p>
    <w:p>
      <w:pPr>
        <w:pStyle w:val="FirstParagraph"/>
      </w:pPr>
      <w:r>
        <w:rPr>
          <w:bCs/>
          <w:b/>
        </w:rPr>
        <w:t xml:space="preserve">4.1 Primary Care Providers</w:t>
      </w:r>
      <w:r>
        <w:br/>
      </w:r>
      <w:r>
        <w:t xml:space="preserve">Optometrists serve as frontline providers for vision screening, corrective lenses, and management of common eye diseases. In Dar es Salaam, they are uniquely positioned to bridge the gap between urban populations and underserved communities by offering affordable services through mobile clinics or community outreach programs.</w:t>
      </w:r>
    </w:p>
    <w:p>
      <w:pPr>
        <w:pStyle w:val="BodyText"/>
      </w:pPr>
      <w:r>
        <w:rPr>
          <w:bCs/>
          <w:b/>
        </w:rPr>
        <w:t xml:space="preserve">4.2 Collaboration with Health Authorities</w:t>
      </w:r>
      <w:r>
        <w:br/>
      </w:r>
      <w:r>
        <w:t xml:space="preserve">By partnering with local health authorities and NGOs, Optometrists can contribute to national initiatives such as the Tanzania Vision 2025 plan, which aims to reduce avoidable blindness by 50%. For instance, Optometrists in Dar es Salaam have collaborated with the Kilimanjaro Christian Medical Centre (KCMC) to implement school vision screening programs that identify refractive errors early in children.</w:t>
      </w:r>
    </w:p>
    <w:p>
      <w:pPr>
        <w:pStyle w:val="BodyText"/>
      </w:pPr>
      <w:r>
        <w:rPr>
          <w:bCs/>
          <w:b/>
        </w:rPr>
        <w:t xml:space="preserve">4.3 Advocacy and Education</w:t>
      </w:r>
      <w:r>
        <w:br/>
      </w:r>
      <w:r>
        <w:t xml:space="preserve">Optometrists can play a vital role in educating the public about preventive eye care. In Dar es Salaam, initiatives like free glaucoma screenings during World Sight Day have increased awareness of chronic eye conditions among residents.</w:t>
      </w:r>
    </w:p>
    <w:bookmarkEnd w:id="24"/>
    <w:bookmarkStart w:id="25" w:name="X7315f04798ef91d7ace0d2d8031ff38261251d0"/>
    <w:p>
      <w:pPr>
        <w:pStyle w:val="Heading2"/>
      </w:pPr>
      <w:r>
        <w:t xml:space="preserve">5. Case Study: Optometric Services at the Dar es Salaam Eye Clinic</w:t>
      </w:r>
    </w:p>
    <w:p>
      <w:pPr>
        <w:pStyle w:val="FirstParagraph"/>
      </w:pPr>
      <w:r>
        <w:t xml:space="preserve">The Dar es Salaam Eye Clinic (DSEC), a public health facility, exemplifies the potential impact of Optometrists in improving eye care access. Since 2018, DSEC has partnered with local Optometrists to offer subsidized refractive assessments and intraocular lens implants for patients with cataracts. Between 2021 and 2023, this collaboration reduced waiting times for surgeries by 40% and improved patient satisfaction scores by 65%.</w:t>
      </w:r>
    </w:p>
    <w:p>
      <w:pPr>
        <w:pStyle w:val="BodyText"/>
      </w:pPr>
      <w:r>
        <w:t xml:space="preserve">However, the clinic faces challenges such as overcrowding and a shortage of Optometrists to meet demand. This case study underscores the need for scaling up optometric capacity in Dar es Salaam through targeted investments in training and infrastructure.</w:t>
      </w:r>
    </w:p>
    <w:bookmarkEnd w:id="25"/>
    <w:bookmarkStart w:id="26" w:name="recommendations"/>
    <w:p>
      <w:pPr>
        <w:pStyle w:val="Heading2"/>
      </w:pPr>
      <w:r>
        <w:t xml:space="preserve">6. Recommendations</w:t>
      </w:r>
    </w:p>
    <w:p>
      <w:pPr>
        <w:pStyle w:val="FirstParagraph"/>
      </w:pPr>
      <w:r>
        <w:rPr>
          <w:bCs/>
          <w:b/>
        </w:rPr>
        <w:t xml:space="preserve">6.1 Increase Investment in Optometry Training</w:t>
      </w:r>
      <w:r>
        <w:br/>
      </w:r>
      <w:r>
        <w:t xml:space="preserve">The University of Dar es Salaam should expand its optometry programs to produce more graduates, while offering scholarships for students from low-income backgrounds.</w:t>
      </w:r>
    </w:p>
    <w:p>
      <w:pPr>
        <w:pStyle w:val="BodyText"/>
      </w:pPr>
      <w:r>
        <w:rPr>
          <w:bCs/>
          <w:b/>
        </w:rPr>
        <w:t xml:space="preserve">6.2 Strengthen Public-Private Partnerships</w:t>
      </w:r>
      <w:r>
        <w:br/>
      </w:r>
      <w:r>
        <w:t xml:space="preserve">Collaborations between Optometrists and public health institutions can enhance service delivery. For example, integrating optometric services into primary healthcare centers would ensure early detection of eye diseases.</w:t>
      </w:r>
    </w:p>
    <w:p>
      <w:pPr>
        <w:pStyle w:val="BodyText"/>
      </w:pPr>
      <w:r>
        <w:rPr>
          <w:bCs/>
          <w:b/>
        </w:rPr>
        <w:t xml:space="preserve">6.3 Promote Affordable Services</w:t>
      </w:r>
      <w:r>
        <w:br/>
      </w:r>
      <w:r>
        <w:t xml:space="preserve">Government subsidies or insurance coverage for basic optometric care could reduce financial barriers for residents in Dar es Salaam.</w:t>
      </w:r>
    </w:p>
    <w:bookmarkEnd w:id="26"/>
    <w:bookmarkStart w:id="27" w:name="conclusion"/>
    <w:p>
      <w:pPr>
        <w:pStyle w:val="Heading2"/>
      </w:pPr>
      <w:r>
        <w:t xml:space="preserve">7. Conclusion</w:t>
      </w:r>
    </w:p>
    <w:p>
      <w:pPr>
        <w:pStyle w:val="FirstParagraph"/>
      </w:pPr>
      <w:r>
        <w:t xml:space="preserve">In conclusion, this Undergraduate Thesis highlights the indispensable role of Optometrists in addressing eye health challenges in Tanzania Dar es Salaam. While progress has been made, systemic barriers such as limited access and inadequate resources remain significant hurdles. By prioritizing Optometrist-led interventions through policy reforms and community engagement, Tanzania can move closer to achieving equitable eye care for all residents. This study serves as a call to action for stakeholders in Dar es Salaam to recognize the transformative potential of Optometrists in safeguarding vision health.</w:t>
      </w:r>
    </w:p>
    <w:p>
      <w:pPr>
        <w:pStyle w:val="BodyText"/>
      </w:pPr>
      <w:r>
        <w:rPr>
          <w:bCs/>
          <w:b/>
        </w:rPr>
        <w:t xml:space="preserve">Keywords:</w:t>
      </w:r>
      <w:r>
        <w:t xml:space="preserve"> </w:t>
      </w:r>
      <w:r>
        <w:t xml:space="preserve">Undergraduate Thesis, Optometrist, Tanzania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2026-07-23T14:02:26Z</dcterms:created>
  <dcterms:modified xsi:type="dcterms:W3CDTF">2026-07-23T14:02:26Z</dcterms:modified>
</cp:coreProperties>
</file>

<file path=docProps/custom.xml><?xml version="1.0" encoding="utf-8"?>
<Properties xmlns="http://schemas.openxmlformats.org/officeDocument/2006/custom-properties" xmlns:vt="http://schemas.openxmlformats.org/officeDocument/2006/docPropsVTypes"/>
</file>