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Optometry</w:t>
      </w:r>
      <w:r>
        <w:t xml:space="preserve"> </w:t>
      </w:r>
      <w:r>
        <w:t xml:space="preserve">Practice</w:t>
      </w:r>
      <w:r>
        <w:t xml:space="preserve"> </w:t>
      </w:r>
      <w:r>
        <w:t xml:space="preserve">for</w:t>
      </w:r>
      <w:r>
        <w:t xml:space="preserve"> </w:t>
      </w:r>
      <w:r>
        <w:t xml:space="preserve">Optometrists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2" w:name="Xc7c347faee7034c7870c3746112523de45fea2a"/>
    <w:p>
      <w:pPr>
        <w:pStyle w:val="Heading1"/>
      </w:pPr>
      <w:r>
        <w:t xml:space="preserve">Undergraduate Thesis: The Role of an Optometrist in the United Kingdom Manchester Context</w:t>
      </w:r>
    </w:p>
    <w:bookmarkStart w:id="20" w:name="introduction"/>
    <w:p>
      <w:pPr>
        <w:pStyle w:val="Heading2"/>
      </w:pPr>
      <w:r>
        <w:t xml:space="preserve">Introduction</w:t>
      </w:r>
    </w:p>
    <w:p>
      <w:pPr>
        <w:pStyle w:val="FirstParagraph"/>
      </w:pPr>
      <w:r>
        <w:t xml:space="preserve">The field of optometry is a critical component of healthcare, ensuring the visual well-being of individuals across all demographics. In the United Kingdom, particularly within Manchester, an Optometrist plays a pivotal role in diagnosing and managing eye-related conditions. This Undergraduate Thesis explores the multifaceted responsibilities of an Optometrist in Manchester’s healthcare landscape, emphasizing their significance within the National Health Service (NHS) and private practice sectors. The document also evaluates how geographic, cultural, and academic factors in Manchester influence the profession.</w:t>
      </w:r>
    </w:p>
    <w:bookmarkEnd w:id="20"/>
    <w:bookmarkStart w:id="22" w:name="academic-context"/>
    <w:bookmarkStart w:id="21" w:name="X60530395450a6a1881b20c55e46ee001f702c64"/>
    <w:p>
      <w:pPr>
        <w:pStyle w:val="Heading2"/>
      </w:pPr>
      <w:r>
        <w:t xml:space="preserve">Academic Context of Optometry in United Kingdom Manchester</w:t>
      </w:r>
    </w:p>
    <w:p>
      <w:pPr>
        <w:pStyle w:val="FirstParagraph"/>
      </w:pPr>
      <w:r>
        <w:t xml:space="preserve">Manchester is home to several esteemed educational institutions that offer undergraduate and postgraduate programs in optometry. Universities such as the University of Manchester, City, University of London, and Aston University provide rigorous curricula aligned with the General Optical Council (GOC) standards. These programs equip students with clinical skills, research methodologies, and ethical frameworks essential for practicing as an Optometrist in the United Kingdom.</w:t>
      </w:r>
    </w:p>
    <w:p>
      <w:pPr>
        <w:pStyle w:val="BodyText"/>
      </w:pPr>
      <w:r>
        <w:t xml:space="preserve">The integration of clinical placements in Manchester’s hospitals and private clinics ensures that students gain hands-on experience. This practical exposure is vital for understanding the unique challenges faced by Optometrists in urban settings, including high patient volumes, diverse populations, and technological advancements in diagnostic equipment.</w:t>
      </w:r>
    </w:p>
    <w:bookmarkEnd w:id="21"/>
    <w:bookmarkEnd w:id="22"/>
    <w:bookmarkStart w:id="24" w:name="role-of-optometrist"/>
    <w:bookmarkStart w:id="23" w:name="X5112ef28f3c3f0d5a144f907418efcb99e174f1"/>
    <w:p>
      <w:pPr>
        <w:pStyle w:val="Heading2"/>
      </w:pPr>
      <w:r>
        <w:t xml:space="preserve">The Role of an Optometrist in United Kingdom Manchester</w:t>
      </w:r>
    </w:p>
    <w:p>
      <w:pPr>
        <w:pStyle w:val="FirstParagraph"/>
      </w:pPr>
      <w:r>
        <w:t xml:space="preserve">An Optometrist is a primary healthcare provider specializing in eye examinations, vision correction, and the management of ocular diseases. In Manchester, their responsibilities extend beyond routine check-ups to include early detection of systemic conditions such as diabetes and hypertension through retinal screening. The NHS in Manchester relies heavily on Optometrists to deliver cost-effective, high-quality care under the NHS Optical Services Framework.</w:t>
      </w:r>
    </w:p>
    <w:p>
      <w:pPr>
        <w:pStyle w:val="BodyText"/>
      </w:pPr>
      <w:r>
        <w:t xml:space="preserve">Additionally, private opticians and independent practices in Manchester cater to patients seeking premium services, including bespoke lenses and advanced treatments like laser eye surgery. This dual role—public health contributor and private sector innovator—defines the dynamic nature of an Optometrist’s work in the region.</w:t>
      </w:r>
    </w:p>
    <w:bookmarkEnd w:id="23"/>
    <w:bookmarkEnd w:id="24"/>
    <w:bookmarkStart w:id="26" w:name="challenges-and-opportunities"/>
    <w:bookmarkStart w:id="25" w:name="X8730a1db0bb9702a699eefab0cb6f9522d86062"/>
    <w:p>
      <w:pPr>
        <w:pStyle w:val="Heading2"/>
      </w:pPr>
      <w:r>
        <w:t xml:space="preserve">Challenges and Opportunities for Optometrists in United Kingdom Manchester</w:t>
      </w:r>
    </w:p>
    <w:p>
      <w:pPr>
        <w:pStyle w:val="FirstParagraph"/>
      </w:pPr>
      <w:r>
        <w:t xml:space="preserve">Manchester’s diverse population presents both challenges and opportunities. The city’s socio-economic disparities necessitate equitable access to optometric services, particularly in deprived areas such as Moss Side or Longsight. Optometrists must balance affordability with quality care, often collaborating with local authorities and charities to address health inequalities.</w:t>
      </w:r>
    </w:p>
    <w:p>
      <w:pPr>
        <w:pStyle w:val="BodyText"/>
      </w:pPr>
      <w:r>
        <w:t xml:space="preserve">Technological advancements, such as AI-driven diagnostic tools and telemedicine platforms, are reshaping the profession. Manchester’s tech-savvy environment fosters innovation, enabling Optometrists to adopt digital solutions for patient consultations and data management. However, this also requires continuous professional development to stay abreast of evolving technologies.</w:t>
      </w:r>
    </w:p>
    <w:bookmarkEnd w:id="25"/>
    <w:bookmarkEnd w:id="26"/>
    <w:bookmarkStart w:id="28" w:name="education-and-training"/>
    <w:bookmarkStart w:id="27" w:name="X6e35966c65ab27cc1586ff2171033643030ce12"/>
    <w:p>
      <w:pPr>
        <w:pStyle w:val="Heading2"/>
      </w:pPr>
      <w:r>
        <w:t xml:space="preserve">Education and Training Pathways for an Optometrist in United Kingdom Manchester</w:t>
      </w:r>
    </w:p>
    <w:p>
      <w:pPr>
        <w:pStyle w:val="FirstParagraph"/>
      </w:pPr>
      <w:r>
        <w:t xml:space="preserve">Becoming an Optometrist in the UK requires completing a Master’s degree (MSc) in Optometry, which is mandatory for registration with the GOC. In Manchester, students undergo a four-year program that combines theoretical knowledge with clinical practice. The curriculum includes modules on ocular anatomy, pharmacology, and patient communication.</w:t>
      </w:r>
    </w:p>
    <w:p>
      <w:pPr>
        <w:pStyle w:val="BodyText"/>
      </w:pPr>
      <w:r>
        <w:t xml:space="preserve">Graduates must then complete pre-registration training under the supervision of a registered Optometrist before obtaining their license. This process ensures they meet the high standards expected of professionals in Manchester’s competitive healthcare sector.</w:t>
      </w:r>
    </w:p>
    <w:bookmarkEnd w:id="27"/>
    <w:bookmarkEnd w:id="28"/>
    <w:bookmarkStart w:id="30" w:name="career-opportunities"/>
    <w:bookmarkStart w:id="29" w:name="X114582c5a2b0dd8dccc028c7d79f3791905c981"/>
    <w:p>
      <w:pPr>
        <w:pStyle w:val="Heading2"/>
      </w:pPr>
      <w:r>
        <w:t xml:space="preserve">Career Opportunities for Optometrists in United Kingdom Manchester</w:t>
      </w:r>
    </w:p>
    <w:p>
      <w:pPr>
        <w:pStyle w:val="FirstParagraph"/>
      </w:pPr>
      <w:r>
        <w:t xml:space="preserve">Manchester offers a thriving job market for Optometrists, with opportunities in NHS hospitals, community clinics, private practices, and research institutions. The city’s reputation as a hub for medical innovation attracts professionals seeking to contribute to groundbreaking studies on eye health.</w:t>
      </w:r>
    </w:p>
    <w:p>
      <w:pPr>
        <w:pStyle w:val="BodyText"/>
      </w:pPr>
      <w:r>
        <w:t xml:space="preserve">Moreover, the growing demand for specialized services—such as paediatric optometry and low-vision rehabilitation—creates niche career pathways. Optometrists in Manchester can also engage in public health initiatives, such as awareness campaigns on screen time for children or promoting regular eye exams among elderly populations.</w:t>
      </w:r>
    </w:p>
    <w:bookmarkEnd w:id="29"/>
    <w:bookmarkEnd w:id="30"/>
    <w:bookmarkStart w:id="31" w:name="conclusion"/>
    <w:p>
      <w:pPr>
        <w:pStyle w:val="Heading2"/>
      </w:pPr>
      <w:r>
        <w:t xml:space="preserve">Conclusion</w:t>
      </w:r>
    </w:p>
    <w:p>
      <w:pPr>
        <w:pStyle w:val="FirstParagraph"/>
      </w:pPr>
      <w:r>
        <w:t xml:space="preserve">In conclusion, the role of an Optometrist in United Kingdom Manchester is multifaceted and indispensable. From academic training at leading institutions to clinical practice in diverse settings, Optometrists contribute significantly to public health and individual well-being. As Manchester continues to evolve as a center for healthcare excellence, the profession of optometry will remain pivotal in addressing both local and global challenges in eye care.</w:t>
      </w:r>
    </w:p>
    <w:p>
      <w:pPr>
        <w:pStyle w:val="BodyText"/>
      </w:pPr>
      <w:r>
        <w:t xml:space="preserve">This Undergraduate Thesis underscores the importance of aligning education, practice, and innovation to ensure that Optometrists in Manchester can meet the needs of their patients while contributing to national health goals. Future research should explore the impact of emerging technologies on optometric practice and strategies for improving access to eye care in underserved communities.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Optometry Practice for Optometrists in United Kingdom Manchester</dc:title>
  <dc:creator/>
  <dc:language>en</dc:language>
  <cp:keywords/>
  <dcterms:created xsi:type="dcterms:W3CDTF">2026-07-21T04:58:42Z</dcterms:created>
  <dcterms:modified xsi:type="dcterms:W3CDTF">2026-07-21T04:58:42Z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