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bd6d2e52acbb0a36fca50d7f7cc49cb99875844"/>
    <w:p>
      <w:pPr>
        <w:pStyle w:val="Heading1"/>
      </w:pPr>
      <w:r>
        <w:t xml:space="preserve">Undergraduate Thesis: The Role and Challenges of Orthodontists in Bangladesh Dhaka</w:t>
      </w:r>
    </w:p>
    <w:bookmarkStart w:id="20" w:name="abstract"/>
    <w:p>
      <w:pPr>
        <w:pStyle w:val="Heading2"/>
      </w:pPr>
      <w:r>
        <w:t xml:space="preserve">Abstract</w:t>
      </w:r>
    </w:p>
    <w:p>
      <w:pPr>
        <w:pStyle w:val="FirstParagraph"/>
      </w:pPr>
      <w:r>
        <w:t xml:space="preserve">This Undergraduate Thesis explores the critical role of orthodontists in addressing dental anomalies and improving oral health care in Bangladesh, with a specific focus on Dhaka, the capital city. As urbanization accelerates and awareness about dental aesthetics grows, the demand for orthodontic services has surged. This document analyzes the current state of orthodontic practice in Bangladesh Dhaka, challenges faced by orthodontists, and recommendations for enhancing access to quality care. The study highlights the need for interdisciplinary collaboration between medical professionals and policymakers to address systemic barriers.</w:t>
      </w:r>
    </w:p>
    <w:bookmarkEnd w:id="20"/>
    <w:bookmarkStart w:id="21" w:name="introduction"/>
    <w:p>
      <w:pPr>
        <w:pStyle w:val="Heading2"/>
      </w:pPr>
      <w:r>
        <w:t xml:space="preserve">Introduction</w:t>
      </w:r>
    </w:p>
    <w:p>
      <w:pPr>
        <w:pStyle w:val="FirstParagraph"/>
      </w:pPr>
      <w:r>
        <w:t xml:space="preserve">Bangladesh Dhaka, as the economic and cultural hub of the country, faces unique challenges in meeting the growing demand for specialized dental services, including orthodontics. An Orthodontist is a dental specialist who diagnoses and treats malocclusions (misalignment of teeth) using corrective appliances such as braces. The increasing prevalence of dental anomalies—ranging from overcrowded teeth to jaw discrepancies—has necessitated the expansion of orthodontic services in Dhaka. However, disparities in access to quality care, lack of trained professionals, and high treatment costs remain significant barriers. This thesis aims to address these issues through a comprehensive analysis tailored to Bangladesh Dhaka's socio-economic and healthcare landscape.</w:t>
      </w:r>
    </w:p>
    <w:bookmarkEnd w:id="21"/>
    <w:bookmarkStart w:id="22" w:name="X39c547ea39d75c527ef112169f0f78de7e51d72"/>
    <w:p>
      <w:pPr>
        <w:pStyle w:val="Heading2"/>
      </w:pPr>
      <w:r>
        <w:t xml:space="preserve">Historical Context of Orthodontics in Bangladesh</w:t>
      </w:r>
    </w:p>
    <w:p>
      <w:pPr>
        <w:pStyle w:val="FirstParagraph"/>
      </w:pPr>
      <w:r>
        <w:t xml:space="preserve">Orthodontics in Bangladesh has evolved over the past few decades, influenced by both local needs and global trends. Initially, orthodontic care was limited to a few private clinics, with most dental colleges offering only basic training. However, the establishment of specialized dental institutions and partnerships with international organizations have gradually improved infrastructure and expertise. Dhaka, as the primary center for advanced medical education, hosts several dental schools that now offer postgraduate programs in orthodontics. Despite these advancements, the number of certified Orthodontists remains insufficient to meet demand.</w:t>
      </w:r>
    </w:p>
    <w:bookmarkEnd w:id="22"/>
    <w:bookmarkStart w:id="23" w:name="X6b726b10f0392f0f8e4aff391a096e48ca4a0dc"/>
    <w:p>
      <w:pPr>
        <w:pStyle w:val="Heading2"/>
      </w:pPr>
      <w:r>
        <w:t xml:space="preserve">Current State of Orthodontic Services in Dhaka</w:t>
      </w:r>
    </w:p>
    <w:p>
      <w:pPr>
        <w:pStyle w:val="FirstParagraph"/>
      </w:pPr>
      <w:r>
        <w:t xml:space="preserve">In Bangladesh Dhaka, orthodontic services are predominantly provided by private practitioners and a few government hospitals. The city's population density and rapid urbanization have intensified the need for affordable yet high-quality treatments. Private clinics often charge exorbitant fees for braces and other corrective procedures, creating a disparity between affluent and low-income communities. Public healthcare facilities, though available, frequently lack the necessary equipment, trained personnel, and resources to deliver comprehensive orthodontic care.</w:t>
      </w:r>
    </w:p>
    <w:bookmarkEnd w:id="23"/>
    <w:bookmarkStart w:id="24" w:name="X2c7ad0a118958af6b6b64c627fd0d8bf37e5cc5"/>
    <w:p>
      <w:pPr>
        <w:pStyle w:val="Heading2"/>
      </w:pPr>
      <w:r>
        <w:t xml:space="preserve">Challenges Faced by Orthodontists in Dhaka</w:t>
      </w:r>
    </w:p>
    <w:p>
      <w:pPr>
        <w:pStyle w:val="FirstParagraph"/>
      </w:pPr>
      <w:r>
        <w:rPr>
          <w:bCs/>
          <w:b/>
        </w:rPr>
        <w:t xml:space="preserve">1. Limited Number of Certified Professionals:</w:t>
      </w:r>
      <w:r>
        <w:t xml:space="preserve"> </w:t>
      </w:r>
      <w:r>
        <w:t xml:space="preserve">Bangladesh has fewer than 50 certified Orthodontists nationwide, with the majority concentrated in Dhaka. This shortage exacerbates delays in treatment and reduces patient satisfaction.</w:t>
      </w:r>
    </w:p>
    <w:p>
      <w:pPr>
        <w:pStyle w:val="BodyText"/>
      </w:pPr>
      <w:r>
        <w:rPr>
          <w:bCs/>
          <w:b/>
        </w:rPr>
        <w:t xml:space="preserve">2. High Cost of Treatment:</w:t>
      </w:r>
      <w:r>
        <w:t xml:space="preserve"> </w:t>
      </w:r>
      <w:r>
        <w:t xml:space="preserve">The cost of orthodontic procedures in Dhaka is prohibitively high for many residents, particularly those in lower-income brackets. For example, a single phase of braces can cost upwards of $500, far exceeding the average monthly income for a significant portion of the population.</w:t>
      </w:r>
    </w:p>
    <w:p>
      <w:pPr>
        <w:pStyle w:val="BodyText"/>
      </w:pPr>
      <w:r>
        <w:rPr>
          <w:bCs/>
          <w:b/>
        </w:rPr>
        <w:t xml:space="preserve">3. Lack of Awareness:</w:t>
      </w:r>
      <w:r>
        <w:t xml:space="preserve"> </w:t>
      </w:r>
      <w:r>
        <w:t xml:space="preserve">Many citizens in Bangladesh Dhaka remain unaware of the importance of early orthodontic intervention. Cultural stigma around dental procedures and misconceptions about treatment duration further deter individuals from seeking care.</w:t>
      </w:r>
    </w:p>
    <w:p>
      <w:pPr>
        <w:pStyle w:val="BodyText"/>
      </w:pPr>
      <w:r>
        <w:rPr>
          <w:bCs/>
          <w:b/>
        </w:rPr>
        <w:t xml:space="preserve">4. Inadequate Infrastructure:</w:t>
      </w:r>
      <w:r>
        <w:t xml:space="preserve"> </w:t>
      </w:r>
      <w:r>
        <w:t xml:space="preserve">While Dhaka has seen growth in private dental clinics, public hospitals often lack modern diagnostic tools (e.g., 3D imaging systems) required for precise orthodontic planning.</w:t>
      </w:r>
    </w:p>
    <w:bookmarkEnd w:id="24"/>
    <w:bookmarkStart w:id="25" w:name="opportunities-and-recommendations"/>
    <w:p>
      <w:pPr>
        <w:pStyle w:val="Heading2"/>
      </w:pPr>
      <w:r>
        <w:t xml:space="preserve">Opportunities and Recommendations</w:t>
      </w:r>
    </w:p>
    <w:p>
      <w:pPr>
        <w:pStyle w:val="FirstParagraph"/>
      </w:pPr>
      <w:r>
        <w:rPr>
          <w:bCs/>
          <w:b/>
        </w:rPr>
        <w:t xml:space="preserve">1. Expanding Training Programs:</w:t>
      </w:r>
      <w:r>
        <w:t xml:space="preserve"> </w:t>
      </w:r>
      <w:r>
        <w:t xml:space="preserve">Dental institutions in Bangladesh Dhaka should prioritize increasing postgraduate enrollment in orthodontics to address the shortage of professionals. Collaborations with international universities could also enhance training standards.</w:t>
      </w:r>
    </w:p>
    <w:p>
      <w:pPr>
        <w:pStyle w:val="BodyText"/>
      </w:pPr>
      <w:r>
        <w:rPr>
          <w:bCs/>
          <w:b/>
        </w:rPr>
        <w:t xml:space="preserve">2. Government Subsidies and Public-Private Partnerships:</w:t>
      </w:r>
      <w:r>
        <w:t xml:space="preserve"> </w:t>
      </w:r>
      <w:r>
        <w:t xml:space="preserve">The government of Bangladesh could introduce subsidies for low-income patients or incentivize private clinics to offer sliding-scale fees. Public-private partnerships might help establish community-based orthodontic centers in underserved areas of Dhaka.</w:t>
      </w:r>
    </w:p>
    <w:p>
      <w:pPr>
        <w:pStyle w:val="BodyText"/>
      </w:pPr>
      <w:r>
        <w:rPr>
          <w:bCs/>
          <w:b/>
        </w:rPr>
        <w:t xml:space="preserve">3. Community Awareness Campaigns:</w:t>
      </w:r>
      <w:r>
        <w:t xml:space="preserve"> </w:t>
      </w:r>
      <w:r>
        <w:t xml:space="preserve">Nonprofit organizations and dental associations should launch campaigns to educate the public about the benefits of orthodontic treatment, including improved oral health and enhanced quality of life.</w:t>
      </w:r>
    </w:p>
    <w:p>
      <w:pPr>
        <w:pStyle w:val="BodyText"/>
      </w:pPr>
      <w:r>
        <w:rPr>
          <w:bCs/>
          <w:b/>
        </w:rPr>
        <w:t xml:space="preserve">4. Technological Integration:</w:t>
      </w:r>
      <w:r>
        <w:t xml:space="preserve"> </w:t>
      </w:r>
      <w:r>
        <w:t xml:space="preserve">Investing in modern diagnostic and treatment technologies, such as digital imaging and CAD/CAM systems, would improve accuracy and reduce costs over time.</w:t>
      </w:r>
    </w:p>
    <w:bookmarkEnd w:id="25"/>
    <w:bookmarkStart w:id="26" w:name="conclusion"/>
    <w:p>
      <w:pPr>
        <w:pStyle w:val="Heading2"/>
      </w:pPr>
      <w:r>
        <w:t xml:space="preserve">Conclusion</w:t>
      </w:r>
    </w:p>
    <w:p>
      <w:pPr>
        <w:pStyle w:val="FirstParagraph"/>
      </w:pPr>
      <w:r>
        <w:t xml:space="preserve">The role of an Orthodontist in Bangladesh Dhaka is pivotal to addressing the rising demand for dental aesthetics and functional oral health. While progress has been made, systemic challenges persist that hinder equitable access to care. This Undergraduate Thesis underscores the need for a multi-pronged approach involving policy reform, infrastructure development, and public education. By fostering collaboration between stakeholders—including healthcare providers, policymakers, and communities—Bangladesh Dhaka can build a sustainable orthodontic ecosystem that meets the needs of its diverse population.</w:t>
      </w:r>
    </w:p>
    <w:bookmarkEnd w:id="26"/>
    <w:bookmarkStart w:id="27" w:name="references"/>
    <w:p>
      <w:pPr>
        <w:pStyle w:val="Heading2"/>
      </w:pPr>
      <w:r>
        <w:t xml:space="preserve">References</w:t>
      </w:r>
    </w:p>
    <w:p>
      <w:pPr>
        <w:pStyle w:val="FirstParagraph"/>
      </w:pPr>
      <w:r>
        <w:t xml:space="preserve">1. Bangladesh Dental Association. (2023).</w:t>
      </w:r>
      <w:r>
        <w:t xml:space="preserve"> </w:t>
      </w:r>
      <w:r>
        <w:rPr>
          <w:iCs/>
          <w:i/>
        </w:rPr>
        <w:t xml:space="preserve">Annual Report on Dental Health Services in Bangladesh</w:t>
      </w:r>
      <w:r>
        <w:t xml:space="preserve">.</w:t>
      </w:r>
      <w:r>
        <w:br/>
      </w:r>
      <w:r>
        <w:t xml:space="preserve">2. World Health Organization. (2021).</w:t>
      </w:r>
      <w:r>
        <w:t xml:space="preserve"> </w:t>
      </w:r>
      <w:r>
        <w:rPr>
          <w:iCs/>
          <w:i/>
        </w:rPr>
        <w:t xml:space="preserve">Mental and Physical Health Impacts of Malocclusion</w:t>
      </w:r>
      <w:r>
        <w:t xml:space="preserve">.</w:t>
      </w:r>
      <w:r>
        <w:br/>
      </w:r>
      <w:r>
        <w:t xml:space="preserve">3. Dhaka University Faculty of Dentistry. (2023).</w:t>
      </w:r>
      <w:r>
        <w:t xml:space="preserve"> </w:t>
      </w:r>
      <w:r>
        <w:rPr>
          <w:iCs/>
          <w:i/>
        </w:rPr>
        <w:t xml:space="preserve">Orthodontics Department Annual Review</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 in Bangladesh Dhaka</dc:title>
  <dc:creator/>
  <dc:language>en</dc:language>
  <cp:keywords/>
  <dcterms:created xsi:type="dcterms:W3CDTF">2026-07-24T03:32:22Z</dcterms:created>
  <dcterms:modified xsi:type="dcterms:W3CDTF">2026-07-24T03:32:22Z</dcterms:modified>
</cp:coreProperties>
</file>

<file path=docProps/custom.xml><?xml version="1.0" encoding="utf-8"?>
<Properties xmlns="http://schemas.openxmlformats.org/officeDocument/2006/custom-properties" xmlns:vt="http://schemas.openxmlformats.org/officeDocument/2006/docPropsVTypes"/>
</file>