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0e0e5f6364adebc212b1fcfdde44d25016460e2"/>
    <w:p>
      <w:pPr>
        <w:pStyle w:val="Heading1"/>
      </w:pPr>
      <w:r>
        <w:t xml:space="preserve">Undergraduate Thesis: The Role of an Orthodontist in Brazil São Paulo</w:t>
      </w:r>
    </w:p>
    <w:bookmarkStart w:id="20" w:name="abstract"/>
    <w:p>
      <w:pPr>
        <w:pStyle w:val="Heading2"/>
      </w:pPr>
      <w:r>
        <w:t xml:space="preserve">Abstract</w:t>
      </w:r>
    </w:p>
    <w:p>
      <w:pPr>
        <w:pStyle w:val="FirstParagraph"/>
      </w:pPr>
      <w:r>
        <w:t xml:space="preserve">This thesis explores the multifaceted role of an orthodontist in the context of Brazil, specifically São Paulo. As a critical specialization within dentistry, orthodontics addresses malocclusions and facial aesthetics, playing a vital role in public health and individual well-being. The study examines the historical development of orthodontic practice in São Paulo, current professional standards, challenges faced by practitioners, and future opportunities for growth. The research emphasizes the importance of aligning orthodontic education with regional needs to ensure equitable access to care across Brazil’s most populous state.</w:t>
      </w:r>
    </w:p>
    <w:bookmarkEnd w:id="20"/>
    <w:bookmarkStart w:id="21" w:name="introduction"/>
    <w:p>
      <w:pPr>
        <w:pStyle w:val="Heading2"/>
      </w:pPr>
      <w:r>
        <w:t xml:space="preserve">Introduction</w:t>
      </w:r>
    </w:p>
    <w:p>
      <w:pPr>
        <w:pStyle w:val="FirstParagraph"/>
      </w:pPr>
      <w:r>
        <w:t xml:space="preserve">In Brazil, where oral health is a cornerstone of overall well-being, the profession of an orthodontist holds significant social and economic importance. São Paulo, as the country’s largest city and a hub for medical innovation, serves as a pivotal center for orthodontic practice. This thesis investigates how the role of an orthodontist in São Paulo reflects broader trends in Brazilian dentistry while addressing unique local challenges such as disparities in healthcare access, cultural attitudes toward aesthetics, and technological advancements.</w:t>
      </w:r>
    </w:p>
    <w:bookmarkEnd w:id="21"/>
    <w:bookmarkStart w:id="22" w:name="X8cabf7b1d2cdf05cf1525ebcfb10114af95738b"/>
    <w:p>
      <w:pPr>
        <w:pStyle w:val="Heading2"/>
      </w:pPr>
      <w:r>
        <w:t xml:space="preserve">Historical Context of Orthodontics in Brazil São Paulo</w:t>
      </w:r>
    </w:p>
    <w:p>
      <w:pPr>
        <w:pStyle w:val="FirstParagraph"/>
      </w:pPr>
      <w:r>
        <w:t xml:space="preserve">The practice of orthodontics in Brazil dates back to the early 20th century, with São Paulo emerging as a leader due to its robust academic institutions. The University of São Paulo (USP) established one of the first dental schools in Latin America, laying the foundation for modern orthodontic education. Over decades, São Paulo has become synonymous with innovation in dental science, fostering a generation of orthodontists trained in both traditional and cutting-edge techniques.</w:t>
      </w:r>
    </w:p>
    <w:p>
      <w:pPr>
        <w:pStyle w:val="BodyText"/>
      </w:pPr>
      <w:r>
        <w:t xml:space="preserve">Key milestones include the integration of interdisciplinary approaches—combining pediatrics, maxillofacial surgery, and psychology—to provide holistic patient care. This evolution underscores the orthodontist’s expanding role beyond mere alignment of teeth to encompass comprehensive facial development and functional harmony.</w:t>
      </w:r>
    </w:p>
    <w:bookmarkEnd w:id="22"/>
    <w:bookmarkStart w:id="23" w:name="X4333e9e81b6dd1e2f461823cd5127885e3f7633"/>
    <w:p>
      <w:pPr>
        <w:pStyle w:val="Heading2"/>
      </w:pPr>
      <w:r>
        <w:t xml:space="preserve">The Importance of Orthodontic Care in São Paulo</w:t>
      </w:r>
    </w:p>
    <w:p>
      <w:pPr>
        <w:pStyle w:val="FirstParagraph"/>
      </w:pPr>
      <w:r>
        <w:t xml:space="preserve">In São Paulo, orthodontic treatment is not only a medical necessity but also a cultural priority. The Brazilian emphasis on aesthetics has driven demand for procedures such as Invisalign, braces, and facial contouring. However, the socio-economic divide poses challenges: while affluent neighborhoods enjoy access to private clinics with advanced technologies like 3D imaging and digital treatment planning, lower-income populations often rely on public health services with limited resources.</w:t>
      </w:r>
    </w:p>
    <w:p>
      <w:pPr>
        <w:pStyle w:val="BodyText"/>
      </w:pPr>
      <w:r>
        <w:t xml:space="preserve">Public health policies in São Paulo have sought to bridge this gap through initiatives such as subsidized orthodontic care for children and partnerships with non-governmental organizations (NGOs). These efforts highlight the orthodontist’s dual role as a healthcare provider and a social advocate.</w:t>
      </w:r>
    </w:p>
    <w:bookmarkEnd w:id="23"/>
    <w:bookmarkStart w:id="24" w:name="Xcd07ef0d4d95c4df7db15a0f6f94c84a3e97a2c"/>
    <w:p>
      <w:pPr>
        <w:pStyle w:val="Heading2"/>
      </w:pPr>
      <w:r>
        <w:t xml:space="preserve">Educational Pathways for Orthodontists in Brazil São Paulo</w:t>
      </w:r>
    </w:p>
    <w:p>
      <w:pPr>
        <w:pStyle w:val="FirstParagraph"/>
      </w:pPr>
      <w:r>
        <w:t xml:space="preserve">Becoming an orthodontist in São Paulo requires rigorous academic training. After completing a five-year dental degree at institutions like USP or the Federal University of São Carlos (UFSCar), graduates must pursue a specialization program in orthodontics, typically lasting two to three years. These programs are accredited by the Brazilian Dental Council (CFO) and emphasize clinical practice, research, and ethics.</w:t>
      </w:r>
    </w:p>
    <w:p>
      <w:pPr>
        <w:pStyle w:val="BodyText"/>
      </w:pPr>
      <w:r>
        <w:t xml:space="preserve">Specialized training includes advanced coursework in biomechanics, craniofacial development, and patient communication. São Paulo’s orthodontic academies also collaborate with international institutions to incorporate global best practices into their curricula.</w:t>
      </w:r>
    </w:p>
    <w:bookmarkEnd w:id="24"/>
    <w:bookmarkStart w:id="25" w:name="X326be5a9f7c53e1c4edcd84fd416f4a1bdc0bf9"/>
    <w:p>
      <w:pPr>
        <w:pStyle w:val="Heading2"/>
      </w:pPr>
      <w:r>
        <w:t xml:space="preserve">Challenges Faced by Orthodontists in São Paulo</w:t>
      </w:r>
    </w:p>
    <w:p>
      <w:pPr>
        <w:pStyle w:val="FirstParagraph"/>
      </w:pPr>
      <w:r>
        <w:t xml:space="preserve">Despite progress, orthodontists in São Paulo face unique challenges. One major issue is the high prevalence of untreated dental issues among underserved populations, often due to lack of awareness or affordability. Additionally, the rapid pace of technological change requires continuous education to keep up with innovations like AI-driven diagnostic tools and virtual consultations.</w:t>
      </w:r>
    </w:p>
    <w:p>
      <w:pPr>
        <w:pStyle w:val="BodyText"/>
      </w:pPr>
      <w:r>
        <w:t xml:space="preserve">Another challenge lies in addressing cultural stigmas associated with orthodontic treatment. In some communities, braces are viewed as a luxury rather than a medical necessity, complicating efforts to promote early intervention.</w:t>
      </w:r>
    </w:p>
    <w:bookmarkEnd w:id="25"/>
    <w:bookmarkStart w:id="26" w:name="opportunities-for-growth-and-innovation"/>
    <w:p>
      <w:pPr>
        <w:pStyle w:val="Heading2"/>
      </w:pPr>
      <w:r>
        <w:t xml:space="preserve">Opportunities for Growth and Innovation</w:t>
      </w:r>
    </w:p>
    <w:p>
      <w:pPr>
        <w:pStyle w:val="FirstParagraph"/>
      </w:pPr>
      <w:r>
        <w:t xml:space="preserve">São Paulo presents vast opportunities for orthodontists to innovate and expand their impact. The city’s diverse population offers a dynamic environment for researching the genetic and environmental factors influencing malocclusions. Furthermore, telemedicine platforms are increasingly used to provide remote consultations, democratizing access to orthodontic care.</w:t>
      </w:r>
    </w:p>
    <w:p>
      <w:pPr>
        <w:pStyle w:val="BodyText"/>
      </w:pPr>
      <w:r>
        <w:t xml:space="preserve">Private practice in São Paulo is thriving, with many orthodontists specializing in niche areas such as pediatric orthodontics or adult smile makeovers. Collaborations between academia and industry also drive advancements in materials science, leading to more comfortable and efficient treatment options.</w:t>
      </w:r>
    </w:p>
    <w:bookmarkEnd w:id="26"/>
    <w:bookmarkStart w:id="27" w:name="conclusion"/>
    <w:p>
      <w:pPr>
        <w:pStyle w:val="Heading2"/>
      </w:pPr>
      <w:r>
        <w:t xml:space="preserve">Conclusion</w:t>
      </w:r>
    </w:p>
    <w:p>
      <w:pPr>
        <w:pStyle w:val="FirstParagraph"/>
      </w:pPr>
      <w:r>
        <w:t xml:space="preserve">The role of an orthodontist in Brazil São Paulo is both complex and transformative. From historical roots in academic excellence to modern challenges of healthcare equity, the profession continues to evolve alongside societal needs. As São Paulo remains a leader in dental innovation, orthodontists play a pivotal role in shaping the future of oral health in Brazil and beyond. This thesis underscores the necessity of investing in education, technology, and public policy to ensure that every individual—regardless of socioeconomic background—can benefit from the life-changing work of an orthodontist.</w:t>
      </w:r>
    </w:p>
    <w:bookmarkEnd w:id="27"/>
    <w:bookmarkStart w:id="28" w:name="references"/>
    <w:p>
      <w:pPr>
        <w:pStyle w:val="Heading2"/>
      </w:pPr>
      <w:r>
        <w:t xml:space="preserve">References</w:t>
      </w:r>
    </w:p>
    <w:p>
      <w:pPr>
        <w:numPr>
          <w:ilvl w:val="0"/>
          <w:numId w:val="1001"/>
        </w:numPr>
        <w:pStyle w:val="Compact"/>
      </w:pPr>
      <w:r>
        <w:t xml:space="preserve">Brazilian Dental Council (CFO). (2023). Standards for Orthodontic Specialization in Brazil.</w:t>
      </w:r>
    </w:p>
    <w:p>
      <w:pPr>
        <w:numPr>
          <w:ilvl w:val="0"/>
          <w:numId w:val="1001"/>
        </w:numPr>
        <w:pStyle w:val="Compact"/>
      </w:pPr>
      <w:r>
        <w:t xml:space="preserve">University of São Paulo. (n.d.). History of the School of Dentistry.</w:t>
      </w:r>
    </w:p>
    <w:p>
      <w:pPr>
        <w:numPr>
          <w:ilvl w:val="0"/>
          <w:numId w:val="1001"/>
        </w:numPr>
        <w:pStyle w:val="Compact"/>
      </w:pPr>
      <w:r>
        <w:t xml:space="preserve">São Paulo State Health Department. (2021). Public Health Initiatives in Oral Care.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Brazil São Paulo</dc:title>
  <dc:creator/>
  <dc:language>en</dc:language>
  <cp:keywords/>
  <dcterms:created xsi:type="dcterms:W3CDTF">2026-07-23T23:13:06Z</dcterms:created>
  <dcterms:modified xsi:type="dcterms:W3CDTF">2026-07-23T23:13:06Z</dcterms:modified>
</cp:coreProperties>
</file>

<file path=docProps/custom.xml><?xml version="1.0" encoding="utf-8"?>
<Properties xmlns="http://schemas.openxmlformats.org/officeDocument/2006/custom-properties" xmlns:vt="http://schemas.openxmlformats.org/officeDocument/2006/docPropsVTypes"/>
</file>