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a138f1c773c7efcb2b67345108ed4e16e15492"/>
    <w:p>
      <w:pPr>
        <w:pStyle w:val="Heading1"/>
      </w:pPr>
      <w:r>
        <w:t xml:space="preserve">Undergraduate Thesis: The Role of Orthodontists in Canada Toronto</w:t>
      </w:r>
    </w:p>
    <w:bookmarkStart w:id="20" w:name="abstract"/>
    <w:p>
      <w:pPr>
        <w:pStyle w:val="Heading2"/>
      </w:pPr>
      <w:r>
        <w:t xml:space="preserve">Abstract</w:t>
      </w:r>
    </w:p>
    <w:p>
      <w:pPr>
        <w:pStyle w:val="FirstParagraph"/>
      </w:pPr>
      <w:r>
        <w:t xml:space="preserve">This Undergraduate Thesis explores the evolving role of orthodontists in the healthcare landscape of Canada, with a specific focus on Toronto. As a multicultural and economically dynamic city, Toronto presents unique challenges and opportunities for orthodontic professionals. The study examines the demand for orthodontic services in Toronto, the integration of modern technologies in treatment protocols, and the regulatory frameworks governing orthodontic practice in Canada. Through qualitative analysis and case studies, this thesis highlights the critical contributions of orthodontists to both individual patient care and public health outcomes in Toronto.</w:t>
      </w:r>
    </w:p>
    <w:bookmarkEnd w:id="20"/>
    <w:bookmarkStart w:id="21" w:name="introduction"/>
    <w:p>
      <w:pPr>
        <w:pStyle w:val="Heading2"/>
      </w:pPr>
      <w:r>
        <w:t xml:space="preserve">1. Introduction</w:t>
      </w:r>
    </w:p>
    <w:p>
      <w:pPr>
        <w:pStyle w:val="FirstParagraph"/>
      </w:pPr>
      <w:r>
        <w:t xml:space="preserve">Orthodontists play a pivotal role in the field of dentistry, specializing in diagnosing, preventing, and treating malocclusions (improper bites) and other dental irregularities. In Canada, where access to specialized healthcare is a cornerstone of the national health system, orthodontists are essential for ensuring oral health equity. Toronto, as the largest city in Canada and a hub for medical innovation, offers a unique context to study orthodontic practice. This thesis investigates how orthodontists in Toronto navigate cultural diversity, technological advancements, and policy frameworks to deliver high-quality care.</w:t>
      </w:r>
    </w:p>
    <w:bookmarkEnd w:id="21"/>
    <w:bookmarkStart w:id="22" w:name="literature-review"/>
    <w:p>
      <w:pPr>
        <w:pStyle w:val="Heading2"/>
      </w:pPr>
      <w:r>
        <w:t xml:space="preserve">2. Literature Review</w:t>
      </w:r>
    </w:p>
    <w:p>
      <w:pPr>
        <w:pStyle w:val="FirstParagraph"/>
      </w:pPr>
      <w:r>
        <w:t xml:space="preserve">The field of orthodontics has evolved significantly over the past century, transitioning from rudimentary mechanical appliances to precision-driven treatments using digital imaging and 3D modeling. Studies in Canadian dental journals highlight a growing demand for orthodontic services, driven by increased awareness of oral health and aesthetic concerns. In Toronto, the city’s diverse population—comprising over 200 languages and cultural backgrounds—requires orthodontists to tailor their approaches to varying patient needs and expectations.</w:t>
      </w:r>
    </w:p>
    <w:p>
      <w:pPr>
        <w:pStyle w:val="BodyText"/>
      </w:pPr>
      <w:r>
        <w:t xml:space="preserve">Research also underscores the economic impact of orthodontic care in urban centers like Toronto. A 2023 report by the Canadian Dental Association (CDA) noted that approximately 65% of Canadian children receive orthodontic treatment by adolescence, with Toronto ranking among the top cities for private orthodontic clinics. However, disparities in access to care persist, particularly among low-income families and marginalized communities.</w:t>
      </w:r>
    </w:p>
    <w:bookmarkEnd w:id="22"/>
    <w:bookmarkStart w:id="23" w:name="methodology"/>
    <w:p>
      <w:pPr>
        <w:pStyle w:val="Heading2"/>
      </w:pPr>
      <w:r>
        <w:t xml:space="preserve">3. Methodology</w:t>
      </w:r>
    </w:p>
    <w:p>
      <w:pPr>
        <w:pStyle w:val="FirstParagraph"/>
      </w:pPr>
      <w:r>
        <w:t xml:space="preserve">To address the research questions of this thesis, a mixed-methods approach was employed. Data was collected through:</w:t>
      </w:r>
    </w:p>
    <w:p>
      <w:pPr>
        <w:numPr>
          <w:ilvl w:val="0"/>
          <w:numId w:val="1001"/>
        </w:numPr>
        <w:pStyle w:val="Compact"/>
      </w:pPr>
      <w:r>
        <w:rPr>
          <w:bCs/>
          <w:b/>
        </w:rPr>
        <w:t xml:space="preserve">Qualitative Interviews:</w:t>
      </w:r>
      <w:r>
        <w:t xml:space="preserve"> </w:t>
      </w:r>
      <w:r>
        <w:t xml:space="preserve">Semi-structured interviews with 15 orthodontists practicing in Toronto over the past five years.</w:t>
      </w:r>
    </w:p>
    <w:p>
      <w:pPr>
        <w:numPr>
          <w:ilvl w:val="0"/>
          <w:numId w:val="1001"/>
        </w:numPr>
        <w:pStyle w:val="Compact"/>
      </w:pPr>
      <w:r>
        <w:rPr>
          <w:bCs/>
          <w:b/>
        </w:rPr>
        <w:t xml:space="preserve">Quantitative Surveys:</w:t>
      </w:r>
      <w:r>
        <w:t xml:space="preserve"> </w:t>
      </w:r>
      <w:r>
        <w:t xml:space="preserve">A survey distributed to 200 patients in Toronto, assessing satisfaction with orthodontic services and perceived barriers to access.</w:t>
      </w:r>
    </w:p>
    <w:p>
      <w:pPr>
        <w:numPr>
          <w:ilvl w:val="0"/>
          <w:numId w:val="1001"/>
        </w:numPr>
        <w:pStyle w:val="Compact"/>
      </w:pPr>
      <w:r>
        <w:rPr>
          <w:bCs/>
          <w:b/>
        </w:rPr>
        <w:t xml:space="preserve">Casual Analysis:</w:t>
      </w:r>
      <w:r>
        <w:t xml:space="preserve"> </w:t>
      </w:r>
      <w:r>
        <w:t xml:space="preserve">Review of public health records and policy documents from the Ontario Ministry of Health and the CDA.</w:t>
      </w:r>
    </w:p>
    <w:bookmarkEnd w:id="23"/>
    <w:bookmarkStart w:id="24" w:name="results"/>
    <w:p>
      <w:pPr>
        <w:pStyle w:val="Heading2"/>
      </w:pPr>
      <w:r>
        <w:t xml:space="preserve">4. Results</w:t>
      </w:r>
    </w:p>
    <w:p>
      <w:pPr>
        <w:pStyle w:val="FirstParagraph"/>
      </w:pPr>
      <w:r>
        <w:t xml:space="preserve">The findings reveal several key insights:</w:t>
      </w:r>
    </w:p>
    <w:p>
      <w:pPr>
        <w:numPr>
          <w:ilvl w:val="0"/>
          <w:numId w:val="1002"/>
        </w:numPr>
        <w:pStyle w:val="Compact"/>
      </w:pPr>
      <w:r>
        <w:rPr>
          <w:bCs/>
          <w:b/>
        </w:rPr>
        <w:t xml:space="preserve">Demand for Services:</w:t>
      </w:r>
      <w:r>
        <w:t xml:space="preserve"> </w:t>
      </w:r>
      <w:r>
        <w:t xml:space="preserve">Toronto’s orthodontists report a 15% annual increase in patient demand, attributed to rising awareness of oral health and the availability of advanced treatments like clear aligners.</w:t>
      </w:r>
    </w:p>
    <w:p>
      <w:pPr>
        <w:numPr>
          <w:ilvl w:val="0"/>
          <w:numId w:val="1002"/>
        </w:numPr>
        <w:pStyle w:val="Compact"/>
      </w:pPr>
      <w:r>
        <w:rPr>
          <w:bCs/>
          <w:b/>
        </w:rPr>
        <w:t xml:space="preserve">Cultural Competency:</w:t>
      </w:r>
      <w:r>
        <w:t xml:space="preserve"> </w:t>
      </w:r>
      <w:r>
        <w:t xml:space="preserve">Over 80% of interviewed orthodontists emphasized the importance of cultural sensitivity in treating patients from diverse backgrounds, including language barriers and varying perceptions of dental aesthetics.</w:t>
      </w:r>
    </w:p>
    <w:p>
      <w:pPr>
        <w:numPr>
          <w:ilvl w:val="0"/>
          <w:numId w:val="1002"/>
        </w:numPr>
        <w:pStyle w:val="Compact"/>
      </w:pPr>
      <w:r>
        <w:rPr>
          <w:bCs/>
          <w:b/>
        </w:rPr>
        <w:t xml:space="preserve">Economic Barriers:</w:t>
      </w:r>
      <w:r>
        <w:t xml:space="preserve"> </w:t>
      </w:r>
      <w:r>
        <w:t xml:space="preserve">Survey results indicate that 42% of respondents cited financial constraints as a significant obstacle to accessing orthodontic care, despite Toronto’s robust healthcare infrastructure.</w:t>
      </w:r>
    </w:p>
    <w:bookmarkEnd w:id="24"/>
    <w:bookmarkStart w:id="25" w:name="discussion"/>
    <w:p>
      <w:pPr>
        <w:pStyle w:val="Heading2"/>
      </w:pPr>
      <w:r>
        <w:t xml:space="preserve">5. Discussion</w:t>
      </w:r>
    </w:p>
    <w:p>
      <w:pPr>
        <w:pStyle w:val="FirstParagraph"/>
      </w:pPr>
      <w:r>
        <w:t xml:space="preserve">The data aligns with broader trends in Canadian healthcare, where orthodontists in urban centers like Toronto are increasingly balancing clinical excellence with social responsibility. The integration of technology—such as AI-driven diagnostic tools and teleorthodontics—has enabled more efficient service delivery, particularly for patients in underserved neighborhoods.</w:t>
      </w:r>
    </w:p>
    <w:p>
      <w:pPr>
        <w:pStyle w:val="BodyText"/>
      </w:pPr>
      <w:r>
        <w:t xml:space="preserve">However, the findings also highlight systemic challenges. While Canada’s public healthcare system covers basic dental care for children under 12, orthodontic treatments remain largely private, creating inequities. In Toronto, initiatives like subsidized clinics and partnerships with community organizations are emerging as potential solutions to bridge this gap.</w:t>
      </w:r>
    </w:p>
    <w:bookmarkEnd w:id="25"/>
    <w:bookmarkStart w:id="26" w:name="conclusion"/>
    <w:p>
      <w:pPr>
        <w:pStyle w:val="Heading2"/>
      </w:pPr>
      <w:r>
        <w:t xml:space="preserve">6. Conclusion</w:t>
      </w:r>
    </w:p>
    <w:p>
      <w:pPr>
        <w:pStyle w:val="FirstParagraph"/>
      </w:pPr>
      <w:r>
        <w:t xml:space="preserve">This Undergraduate Thesis underscores the critical role of orthodontists in Canada’s healthcare system, particularly in a vibrant and diverse city like Toronto. As the field continues to evolve, orthodontists must advocate for policies that ensure equitable access to care while embracing innovation to meet the needs of a globalized patient population. Future research could explore longitudinal trends in orthodontic demand or compare Toronto’s practices with other Canadian cities.</w:t>
      </w:r>
    </w:p>
    <w:bookmarkEnd w:id="26"/>
    <w:bookmarkStart w:id="27" w:name="references"/>
    <w:p>
      <w:pPr>
        <w:pStyle w:val="Heading2"/>
      </w:pPr>
      <w:r>
        <w:t xml:space="preserve">References</w:t>
      </w:r>
    </w:p>
    <w:p>
      <w:pPr>
        <w:numPr>
          <w:ilvl w:val="0"/>
          <w:numId w:val="1003"/>
        </w:numPr>
        <w:pStyle w:val="Compact"/>
      </w:pPr>
      <w:r>
        <w:t xml:space="preserve">Canadian Dental Association (CDA). (2023). *Annual Report on Orthodontic Care in Canada.*</w:t>
      </w:r>
    </w:p>
    <w:p>
      <w:pPr>
        <w:numPr>
          <w:ilvl w:val="0"/>
          <w:numId w:val="1003"/>
        </w:numPr>
        <w:pStyle w:val="Compact"/>
      </w:pPr>
      <w:r>
        <w:t xml:space="preserve">Browne, J. M., &amp; Lippman, A. G. (1998). *The History of Orthodontics*. Journal of the Canadian Dental Association.</w:t>
      </w:r>
    </w:p>
    <w:p>
      <w:pPr>
        <w:numPr>
          <w:ilvl w:val="0"/>
          <w:numId w:val="1003"/>
        </w:numPr>
        <w:pStyle w:val="Compact"/>
      </w:pPr>
      <w:r>
        <w:t xml:space="preserve">Ontario Ministry of Health. (2022). *Public and Private Healthcare Services in Toronto.*</w:t>
      </w:r>
    </w:p>
    <w:p>
      <w:pPr>
        <w:pStyle w:val="FirstParagraph"/>
      </w:pPr>
      <w:r>
        <w:rPr>
          <w:iCs/>
          <w:i/>
        </w:rPr>
        <w:t xml:space="preserve">Author: [Your Name]</w:t>
      </w:r>
    </w:p>
    <w:p>
      <w:pPr>
        <w:pStyle w:val="BodyText"/>
      </w:pPr>
      <w:r>
        <w:rPr>
          <w:iCs/>
          <w:i/>
        </w:rPr>
        <w:t xml:space="preserve">Institution: [Your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Canada Toronto</dc:title>
  <dc:creator/>
  <dc:language>en</dc:language>
  <cp:keywords/>
  <dcterms:created xsi:type="dcterms:W3CDTF">2026-07-23T03:56:33Z</dcterms:created>
  <dcterms:modified xsi:type="dcterms:W3CDTF">2026-07-23T03:56:33Z</dcterms:modified>
</cp:coreProperties>
</file>

<file path=docProps/custom.xml><?xml version="1.0" encoding="utf-8"?>
<Properties xmlns="http://schemas.openxmlformats.org/officeDocument/2006/custom-properties" xmlns:vt="http://schemas.openxmlformats.org/officeDocument/2006/docPropsVTypes"/>
</file>