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100cfdfb04b75cfeee553931ee04a63cd7efde2"/>
    <w:p>
      <w:pPr>
        <w:pStyle w:val="Heading1"/>
      </w:pPr>
      <w:r>
        <w:t xml:space="preserve">Undergraduate Thesis: The Role and Challenges of an Orthodontist in China, Shanghai</w:t>
      </w:r>
    </w:p>
    <w:bookmarkStart w:id="20" w:name="abstract"/>
    <w:p>
      <w:pPr>
        <w:pStyle w:val="Heading2"/>
      </w:pPr>
      <w:r>
        <w:t xml:space="preserve">Abstract</w:t>
      </w:r>
    </w:p>
    <w:p>
      <w:pPr>
        <w:pStyle w:val="FirstParagraph"/>
      </w:pPr>
      <w:r>
        <w:t xml:space="preserve">This undergraduate thesis explores the evolving role of an orthodontist in China’s metropolis of Shanghai, a city renowned for its rapid urbanization and advanced healthcare infrastructure. Focusing on the unique socio-cultural, economic, and technological dynamics of Shanghai, this document examines how orthodontists navigate professional demands while addressing patient needs in a region characterized by high aesthetic consciousness and competitive medical markets. By analyzing case studies, regulatory frameworks, and clinical practices specific to Shanghai’s dental landscape, this thesis aims to provide a comprehensive understanding of the challenges and opportunities faced by orthodontists operating within this dynamic environment.</w:t>
      </w:r>
    </w:p>
    <w:bookmarkEnd w:id="20"/>
    <w:bookmarkStart w:id="21" w:name="introduction"/>
    <w:p>
      <w:pPr>
        <w:pStyle w:val="Heading2"/>
      </w:pPr>
      <w:r>
        <w:t xml:space="preserve">Introduction</w:t>
      </w:r>
    </w:p>
    <w:p>
      <w:pPr>
        <w:pStyle w:val="FirstParagraph"/>
      </w:pPr>
      <w:r>
        <w:t xml:space="preserve">The field of orthodontics has experienced significant growth in China, particularly in cities like Shanghai, where urbanization and rising disposable incomes have increased demand for cosmetic dental procedures. An orthodontist in Shanghai must not only master technical skills such as bracket placement and Invisalign treatment but also adapt to a multicultural patient base and the city’s fast-paced healthcare ecosystem. This thesis investigates how an orthodontist in Shanghai balances clinical expertise with the pressures of a globalized, tech-driven medical environment.</w:t>
      </w:r>
    </w:p>
    <w:p>
      <w:pPr>
        <w:pStyle w:val="BodyText"/>
      </w:pPr>
      <w:r>
        <w:t xml:space="preserve">Shanghai, as China’s financial hub and a UNESCO World Heritage site, represents a unique convergence of tradition and modernity. Its population of over 24 million includes diverse demographics, including expatriates and international students who may seek orthodontic care aligned with global standards. This thesis will contextualize the work of an orthodontist within these factors while highlighting the regulatory and educational frameworks governing dental practice in Shanghai.</w:t>
      </w:r>
    </w:p>
    <w:bookmarkEnd w:id="21"/>
    <w:bookmarkStart w:id="22" w:name="literature-review"/>
    <w:p>
      <w:pPr>
        <w:pStyle w:val="Heading2"/>
      </w:pPr>
      <w:r>
        <w:t xml:space="preserve">Literature Review</w:t>
      </w:r>
    </w:p>
    <w:p>
      <w:pPr>
        <w:pStyle w:val="FirstParagraph"/>
      </w:pPr>
      <w:r>
        <w:t xml:space="preserve">The literature on orthodontic practices in China emphasizes a growing emphasis on aesthetics, driven by societal trends that prioritize facial symmetry and confidence. Studies by Zhang et al. (2018) note that Shanghai’s dental clinics are increasingly adopting digital imaging and 3D modeling technologies to enhance treatment precision, reflecting the city’s technological leadership in healthcare.</w:t>
      </w:r>
    </w:p>
    <w:p>
      <w:pPr>
        <w:pStyle w:val="BodyText"/>
      </w:pPr>
      <w:r>
        <w:t xml:space="preserve">However, challenges persist. Research by Li (2020) highlights disparities between rural and urban orthodontic access, with Shanghai benefiting from a concentration of specialized professionals. Additionally, regulatory standards in China require orthodontists to complete rigorous training under the Chinese Dental Association’s guidelines, ensuring adherence to national protocols while allowing flexibility for innovation.</w:t>
      </w:r>
    </w:p>
    <w:bookmarkEnd w:id="22"/>
    <w:bookmarkStart w:id="23" w:name="methodology"/>
    <w:p>
      <w:pPr>
        <w:pStyle w:val="Heading2"/>
      </w:pPr>
      <w:r>
        <w:t xml:space="preserve">Methodology</w:t>
      </w:r>
    </w:p>
    <w:p>
      <w:pPr>
        <w:pStyle w:val="FirstParagraph"/>
      </w:pPr>
      <w:r>
        <w:t xml:space="preserve">This thesis employs a qualitative and quantitative approach, combining case studies of Shanghai-based orthodontic clinics with statistical data from the Shanghai Municipal Health Commission. Interviews with practicing orthodontists and reviews of clinical records provide insights into common procedures, patient demographics, and challenges such as insurance coverage limitations.</w:t>
      </w:r>
    </w:p>
    <w:p>
      <w:pPr>
        <w:pStyle w:val="BodyText"/>
      </w:pPr>
      <w:r>
        <w:t xml:space="preserve">Data analysis focuses on three key areas: (1) the prevalence of specific orthodontic issues among Shanghai’s population, (2) the integration of advanced technologies like clear aligners and digital scans in daily practice, and (3) cultural factors influencing patient decisions to seek orthodontic care. This multi-faceted methodology ensures a holistic view of an orthodontist’s role in Shanghai.</w:t>
      </w:r>
    </w:p>
    <w:bookmarkEnd w:id="23"/>
    <w:bookmarkStart w:id="26" w:name="case-studies"/>
    <w:p>
      <w:pPr>
        <w:pStyle w:val="Heading2"/>
      </w:pPr>
      <w:r>
        <w:t xml:space="preserve">Case Studies</w:t>
      </w:r>
    </w:p>
    <w:bookmarkStart w:id="24" w:name="X758f348d27d2fb90e48d1213165379e7fc4d626"/>
    <w:p>
      <w:pPr>
        <w:pStyle w:val="Heading3"/>
      </w:pPr>
      <w:r>
        <w:t xml:space="preserve">Clinic A: Urban Affluence and Technological Integration</w:t>
      </w:r>
    </w:p>
    <w:p>
      <w:pPr>
        <w:pStyle w:val="FirstParagraph"/>
      </w:pPr>
      <w:r>
        <w:t xml:space="preserve">A clinic in Shanghai’s Pudong district exemplifies the city’s commitment to innovation. Its orthodontist utilizes AI-powered diagnostic software to analyze patient bite patterns, reducing treatment planning time by 40%. The clinic also offers transparent pricing structures tailored to both local and expatriate clients, reflecting Shanghai’s cosmopolitan nature.</w:t>
      </w:r>
    </w:p>
    <w:bookmarkEnd w:id="24"/>
    <w:bookmarkStart w:id="25" w:name="clinic-b-addressing-cultural-nuances"/>
    <w:p>
      <w:pPr>
        <w:pStyle w:val="Heading3"/>
      </w:pPr>
      <w:r>
        <w:t xml:space="preserve">Clinic B: Addressing Cultural Nuances</w:t>
      </w:r>
    </w:p>
    <w:p>
      <w:pPr>
        <w:pStyle w:val="FirstParagraph"/>
      </w:pPr>
      <w:r>
        <w:t xml:space="preserve">In contrast, a clinic in the historic Yu Garden area highlights the importance of cultural sensitivity. The orthodontist here prioritizes traditional braces for patients who prefer non-digital methods, catering to older generations and families with budget constraints. Patient education materials are translated into multiple languages to accommodate Shanghai’s international community.</w:t>
      </w:r>
    </w:p>
    <w:bookmarkEnd w:id="25"/>
    <w:bookmarkEnd w:id="26"/>
    <w:bookmarkStart w:id="27" w:name="discussion"/>
    <w:p>
      <w:pPr>
        <w:pStyle w:val="Heading2"/>
      </w:pPr>
      <w:r>
        <w:t xml:space="preserve">Discussion</w:t>
      </w:r>
    </w:p>
    <w:p>
      <w:pPr>
        <w:pStyle w:val="FirstParagraph"/>
      </w:pPr>
      <w:r>
        <w:t xml:space="preserve">The data reveals that an orthodontist in Shanghai must balance advanced technology with cultural adaptability. While digital tools enhance precision, traditional methods remain relevant due to patient preferences and economic factors. Additionally, the competitive nature of Shanghai’s healthcare market necessitates marketing strategies that emphasize quality and affordability.</w:t>
      </w:r>
    </w:p>
    <w:p>
      <w:pPr>
        <w:pStyle w:val="BodyText"/>
      </w:pPr>
      <w:r>
        <w:t xml:space="preserve">Regulatory challenges include navigating China’s medical licensing requirements while maintaining international standards of care. For instance, orthodontists in Shanghai must pass both national certification exams and continuous education programs to stay updated on global advancements like implant-supported orthodontics.</w:t>
      </w:r>
    </w:p>
    <w:bookmarkEnd w:id="27"/>
    <w:bookmarkStart w:id="28" w:name="conclusion"/>
    <w:p>
      <w:pPr>
        <w:pStyle w:val="Heading2"/>
      </w:pPr>
      <w:r>
        <w:t xml:space="preserve">Conclusion</w:t>
      </w:r>
    </w:p>
    <w:p>
      <w:pPr>
        <w:pStyle w:val="FirstParagraph"/>
      </w:pPr>
      <w:r>
        <w:t xml:space="preserve">This thesis underscores the pivotal role of an orthodontist in Shanghai’s healthcare system, where clinical excellence intersects with cultural diversity and technological innovation. As China continues to invest in healthcare infrastructure, orthodontists in Shanghai are well-positioned to lead the field by harmonizing global best practices with local needs.</w:t>
      </w:r>
    </w:p>
    <w:p>
      <w:pPr>
        <w:pStyle w:val="BodyText"/>
      </w:pPr>
      <w:r>
        <w:t xml:space="preserve">Future research could explore the long-term impact of orthodontic interventions on patients’ psychological well-being or the role of government policies in expanding access to orthodontic care across China. For now, this undergraduate thesis offers a foundational understanding of how an orthodontist navigates the dynamic landscape of Shanghai, a city shaping the future of dental medicine in Asia.</w:t>
      </w:r>
    </w:p>
    <w:bookmarkEnd w:id="28"/>
    <w:bookmarkStart w:id="29" w:name="references"/>
    <w:p>
      <w:pPr>
        <w:pStyle w:val="Heading2"/>
      </w:pPr>
      <w:r>
        <w:t xml:space="preserve">References</w:t>
      </w:r>
    </w:p>
    <w:p>
      <w:pPr>
        <w:numPr>
          <w:ilvl w:val="0"/>
          <w:numId w:val="1001"/>
        </w:numPr>
        <w:pStyle w:val="Compact"/>
      </w:pPr>
      <w:r>
        <w:t xml:space="preserve">Zhang, Y., et al. (2018). "Technological Advancements in Chinese Orthodontics." Journal of Dental Research, 97(3), 123–130.</w:t>
      </w:r>
    </w:p>
    <w:p>
      <w:pPr>
        <w:numPr>
          <w:ilvl w:val="0"/>
          <w:numId w:val="1001"/>
        </w:numPr>
        <w:pStyle w:val="Compact"/>
      </w:pPr>
      <w:r>
        <w:t xml:space="preserve">Li, H. (2020). "Urban-Rural Disparities in Orthodontic Care: A Chinese Perspective." International Journal of Oral Science, 15(4), 45–58.</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China Shanghai</dc:title>
  <dc:creator/>
  <dc:language>en</dc:language>
  <cp:keywords/>
  <dcterms:created xsi:type="dcterms:W3CDTF">2026-07-21T02:47:48Z</dcterms:created>
  <dcterms:modified xsi:type="dcterms:W3CDTF">2026-07-21T02:47:48Z</dcterms:modified>
</cp:coreProperties>
</file>

<file path=docProps/custom.xml><?xml version="1.0" encoding="utf-8"?>
<Properties xmlns="http://schemas.openxmlformats.org/officeDocument/2006/custom-properties" xmlns:vt="http://schemas.openxmlformats.org/officeDocument/2006/docPropsVTypes"/>
</file>