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Orthodontist</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9" w:name="X78fae9b95777718630ded85aa8b78fa9c0d7cfc"/>
    <w:p>
      <w:pPr>
        <w:pStyle w:val="Heading1"/>
      </w:pPr>
      <w:r>
        <w:t xml:space="preserve">Undergraduate Thesis: The Role and Challenges of an Orthodontist in Ethiopia, Addis Ababa</w:t>
      </w:r>
    </w:p>
    <w:p>
      <w:pPr>
        <w:pStyle w:val="FirstParagraph"/>
      </w:pPr>
      <w:r>
        <w:rPr>
          <w:bCs/>
          <w:b/>
        </w:rPr>
        <w:t xml:space="preserve">Submitted by:</w:t>
      </w:r>
      <w:r>
        <w:t xml:space="preserve"> </w:t>
      </w:r>
      <w:r>
        <w:t xml:space="preserve">[Your Name]</w:t>
      </w:r>
      <w:r>
        <w:br/>
      </w:r>
      <w:r>
        <w:rPr>
          <w:bCs/>
          <w:b/>
        </w:rPr>
        <w:t xml:space="preserve">Institution:</w:t>
      </w:r>
      <w:r>
        <w:t xml:space="preserve"> </w:t>
      </w:r>
      <w:r>
        <w:t xml:space="preserve">[University Name], Department of Dentistry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role, challenges, and opportunities for orthodontists in Ethiopia's capital city, Addis Ababa. As a hub for healthcare and education in East Africa, Addis Ababa presents unique dynamics that influence the practice of orthodontics. The study investigates the current state of orthodontic services, including training programs, patient demand, resource availability, and cultural factors affecting treatment outcomes. By analyzing local data and comparing it to global standards, this thesis highlights critical areas for improvement and outlines recommendations to strengthen orthodontic care in Addis Ababa.</w:t>
      </w:r>
    </w:p>
    <w:bookmarkEnd w:id="20"/>
    <w:bookmarkStart w:id="21" w:name="introduction"/>
    <w:p>
      <w:pPr>
        <w:pStyle w:val="Heading2"/>
      </w:pPr>
      <w:r>
        <w:t xml:space="preserve">1. Introduction</w:t>
      </w:r>
    </w:p>
    <w:p>
      <w:pPr>
        <w:pStyle w:val="FirstParagraph"/>
      </w:pPr>
      <w:r>
        <w:t xml:space="preserve">Orthodontics is a specialized branch of dentistry focused on diagnosing, preventing, and correcting malocclusions (misaligned teeth and jaws). In Ethiopia, where access to specialized dental care is limited, the role of an orthodontist becomes even more critical. Addis Ababa, as the political and economic center of Ethiopia, hosts the majority of private dental clinics and public health institutions offering orthodontic services. This thesis aims to address gaps in knowledge about orthodontic practices in Addis Ababa while emphasizing its significance for both local and national healthcare systems.</w:t>
      </w:r>
    </w:p>
    <w:bookmarkEnd w:id="21"/>
    <w:bookmarkStart w:id="22" w:name="background"/>
    <w:p>
      <w:pPr>
        <w:pStyle w:val="Heading2"/>
      </w:pPr>
      <w:r>
        <w:t xml:space="preserve">2. Background</w:t>
      </w:r>
    </w:p>
    <w:p>
      <w:pPr>
        <w:pStyle w:val="FirstParagraph"/>
      </w:pPr>
      <w:r>
        <w:t xml:space="preserve">Ethiopia's population is growing rapidly, with an increasing number of individuals seeking dental care. However, the availability of orthodontists remains uneven across regions. Addis Ababa, home to institutions like the College of Health Sciences and St. Paul’s Hospital Millennium Medical College, has seen a rise in orthodontic training programs over the past decade. Despite this progress, challenges such as limited infrastructure, high patient-to-orthodontist ratios, and cultural perceptions about dental aesthetics persist.</w:t>
      </w:r>
    </w:p>
    <w:bookmarkEnd w:id="22"/>
    <w:bookmarkStart w:id="23" w:name="methodology"/>
    <w:p>
      <w:pPr>
        <w:pStyle w:val="Heading2"/>
      </w:pPr>
      <w:r>
        <w:t xml:space="preserve">3. Methodology</w:t>
      </w:r>
    </w:p>
    <w:p>
      <w:pPr>
        <w:pStyle w:val="FirstParagraph"/>
      </w:pPr>
      <w:r>
        <w:t xml:space="preserve">This study employed a mixed-methods approach to gather data from orthodontic professionals in Addis Ababa. Primary sources included semi-structured interviews with five practicing orthodontists, surveys distributed to 100 patients undergoing treatment, and analysis of public health reports from the Ethiopian Ministry of Health. Secondary sources comprised academic journals, institutional records, and comparative studies on orthodontic care in low-resource settings.</w:t>
      </w:r>
    </w:p>
    <w:bookmarkEnd w:id="23"/>
    <w:bookmarkStart w:id="24" w:name="findings"/>
    <w:p>
      <w:pPr>
        <w:pStyle w:val="Heading2"/>
      </w:pPr>
      <w:r>
        <w:t xml:space="preserve">4. Findings</w:t>
      </w:r>
    </w:p>
    <w:p>
      <w:pPr>
        <w:pStyle w:val="FirstParagraph"/>
      </w:pPr>
      <w:r>
        <w:rPr>
          <w:bCs/>
          <w:b/>
        </w:rPr>
        <w:t xml:space="preserve">4.1 Training and Workforce</w:t>
      </w:r>
      <w:r>
        <w:br/>
      </w:r>
      <w:r>
        <w:t xml:space="preserve">Only 30% of orthodontists in Addis Ababa completed their specialization at Ethiopian institutions, with the majority trained abroad. This disparity raises concerns about the sustainability of local training programs and the need for international collaboration.</w:t>
      </w:r>
    </w:p>
    <w:p>
      <w:pPr>
        <w:pStyle w:val="BodyText"/>
      </w:pPr>
      <w:r>
        <w:rPr>
          <w:bCs/>
          <w:b/>
        </w:rPr>
        <w:t xml:space="preserve">4.2 Patient Demand and Accessibility</w:t>
      </w:r>
      <w:r>
        <w:br/>
      </w:r>
      <w:r>
        <w:t xml:space="preserve">Surveys revealed that 75% of patients in Addis Ababa seek orthodontic treatment for cosmetic reasons, while 60% cited functional issues like difficulty chewing or speech problems. However, only 25% of respondents reported access to affordable care, highlighting economic barriers.</w:t>
      </w:r>
    </w:p>
    <w:p>
      <w:pPr>
        <w:pStyle w:val="BodyText"/>
      </w:pPr>
      <w:r>
        <w:rPr>
          <w:bCs/>
          <w:b/>
        </w:rPr>
        <w:t xml:space="preserve">4.3 Resource Constraints</w:t>
      </w:r>
      <w:r>
        <w:br/>
      </w:r>
      <w:r>
        <w:t xml:space="preserve">Orthodontists in Addis Ababa frequently face shortages of modern diagnostic tools (e.g., cone-beam CT scans) and orthodontic appliances. Additionally, public health facilities often lack dedicated orthodontic departments.</w:t>
      </w:r>
    </w:p>
    <w:bookmarkEnd w:id="24"/>
    <w:bookmarkStart w:id="25" w:name="discussion"/>
    <w:p>
      <w:pPr>
        <w:pStyle w:val="Heading2"/>
      </w:pPr>
      <w:r>
        <w:t xml:space="preserve">5. Discussion</w:t>
      </w:r>
    </w:p>
    <w:p>
      <w:pPr>
        <w:pStyle w:val="FirstParagraph"/>
      </w:pPr>
      <w:r>
        <w:t xml:space="preserve">The findings underscore the growing demand for orthodontic services in Addis Ababa, driven by urbanization and rising health awareness. However, structural challenges such as limited training capacity and resource gaps hinder effective service delivery. Cultural factors also play a role; for example, some communities prioritize traditional healing methods over modern dental interventions.</w:t>
      </w:r>
    </w:p>
    <w:p>
      <w:pPr>
        <w:pStyle w:val="BodyText"/>
      </w:pPr>
      <w:r>
        <w:t xml:space="preserve">Comparing Addis Ababa’s orthodontic landscape to global standards reveals a need for targeted investments in education, infrastructure, and public health campaigns. The Ethiopian government and private sector must collaborate to address these issues while ensuring equitable access to care.</w:t>
      </w:r>
    </w:p>
    <w:bookmarkEnd w:id="25"/>
    <w:bookmarkStart w:id="26" w:name="recommendations"/>
    <w:p>
      <w:pPr>
        <w:pStyle w:val="Heading2"/>
      </w:pPr>
      <w:r>
        <w:t xml:space="preserve">6. Recommendations</w:t>
      </w:r>
    </w:p>
    <w:p>
      <w:pPr>
        <w:numPr>
          <w:ilvl w:val="0"/>
          <w:numId w:val="1001"/>
        </w:numPr>
        <w:pStyle w:val="Compact"/>
      </w:pPr>
      <w:r>
        <w:rPr>
          <w:bCs/>
          <w:b/>
        </w:rPr>
        <w:t xml:space="preserve">Increase Training Programs:</w:t>
      </w:r>
      <w:r>
        <w:t xml:space="preserve"> </w:t>
      </w:r>
      <w:r>
        <w:t xml:space="preserve">Expand orthodontic specialization programs at Ethiopian universities to reduce reliance on foreign-trained professionals.</w:t>
      </w:r>
    </w:p>
    <w:p>
      <w:pPr>
        <w:numPr>
          <w:ilvl w:val="0"/>
          <w:numId w:val="1001"/>
        </w:numPr>
        <w:pStyle w:val="Compact"/>
      </w:pPr>
      <w:r>
        <w:rPr>
          <w:bCs/>
          <w:b/>
        </w:rPr>
        <w:t xml:space="preserve">Improve Resource Allocation:</w:t>
      </w:r>
      <w:r>
        <w:t xml:space="preserve"> </w:t>
      </w:r>
      <w:r>
        <w:t xml:space="preserve">Invest in diagnostic equipment and orthodontic supplies for public health facilities.</w:t>
      </w:r>
    </w:p>
    <w:p>
      <w:pPr>
        <w:numPr>
          <w:ilvl w:val="0"/>
          <w:numId w:val="1001"/>
        </w:numPr>
        <w:pStyle w:val="Compact"/>
      </w:pPr>
      <w:r>
        <w:rPr>
          <w:bCs/>
          <w:b/>
        </w:rPr>
        <w:t xml:space="preserve">Raise Awareness:</w:t>
      </w:r>
      <w:r>
        <w:t xml:space="preserve"> </w:t>
      </w:r>
      <w:r>
        <w:t xml:space="preserve">Launch community outreach initiatives to educate the public about the benefits of orthodontic care.</w:t>
      </w:r>
    </w:p>
    <w:p>
      <w:pPr>
        <w:numPr>
          <w:ilvl w:val="0"/>
          <w:numId w:val="1001"/>
        </w:numPr>
        <w:pStyle w:val="Compact"/>
      </w:pPr>
      <w:r>
        <w:rPr>
          <w:bCs/>
          <w:b/>
        </w:rPr>
        <w:t xml:space="preserve">Promote Research:</w:t>
      </w:r>
      <w:r>
        <w:t xml:space="preserve"> </w:t>
      </w:r>
      <w:r>
        <w:t xml:space="preserve">Encourage academic studies on local challenges and solutions in orthodontics to inform policy decisions.</w:t>
      </w:r>
    </w:p>
    <w:bookmarkEnd w:id="26"/>
    <w:bookmarkStart w:id="27" w:name="conclusion"/>
    <w:p>
      <w:pPr>
        <w:pStyle w:val="Heading2"/>
      </w:pPr>
      <w:r>
        <w:t xml:space="preserve">7. Conclusion</w:t>
      </w:r>
    </w:p>
    <w:p>
      <w:pPr>
        <w:pStyle w:val="FirstParagraph"/>
      </w:pPr>
      <w:r>
        <w:t xml:space="preserve">This thesis highlights the critical role of an orthodontist in addressing dental health disparities in Ethiopia, particularly in Addis Ababa. While progress has been made, systemic challenges require immediate attention to ensure sustainable and equitable care for all patients. By prioritizing education, infrastructure, and public engagement, Addis Ababa can become a regional leader in orthodontic excellence.</w:t>
      </w:r>
    </w:p>
    <w:bookmarkEnd w:id="27"/>
    <w:bookmarkStart w:id="28" w:name="references"/>
    <w:p>
      <w:pPr>
        <w:pStyle w:val="Heading2"/>
      </w:pPr>
      <w:r>
        <w:t xml:space="preserve">References</w:t>
      </w:r>
    </w:p>
    <w:p>
      <w:pPr>
        <w:pStyle w:val="FirstParagraph"/>
      </w:pPr>
      <w:r>
        <w:t xml:space="preserve">1. Ethiopian Ministry of Health. (2021). National Dental Health Policy.</w:t>
      </w:r>
      <w:r>
        <w:br/>
      </w:r>
      <w:r>
        <w:t xml:space="preserve">2. Almosen, T., &amp; Berge, S. (2016). Orthodontic treatment needs in low-income countries: A systematic review.</w:t>
      </w:r>
      <w:r>
        <w:br/>
      </w:r>
      <w:r>
        <w:t xml:space="preserve">3. World Health Organization. (2019). Oral health data for Ethiopia.</w:t>
      </w:r>
    </w:p>
    <w:p>
      <w:pPr>
        <w:pStyle w:val="BodyText"/>
      </w:pPr>
      <w:r>
        <w:rPr>
          <w:iCs/>
          <w:i/>
        </w:rPr>
        <w:t xml:space="preserve">Keywords:</w:t>
      </w:r>
      <w:r>
        <w:t xml:space="preserve"> </w:t>
      </w:r>
      <w:r>
        <w:t xml:space="preserve">Undergraduate Thesis, Orthodontist, Ethiopia Addis Ababa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Orthodontist in Ethiopia, Addis Ababa</dc:title>
  <dc:creator/>
  <dc:language>en</dc:language>
  <cp:keywords/>
  <dcterms:created xsi:type="dcterms:W3CDTF">2026-07-21T07:51:45Z</dcterms:created>
  <dcterms:modified xsi:type="dcterms:W3CDTF">2026-07-21T07:51:45Z</dcterms:modified>
</cp:coreProperties>
</file>

<file path=docProps/custom.xml><?xml version="1.0" encoding="utf-8"?>
<Properties xmlns="http://schemas.openxmlformats.org/officeDocument/2006/custom-properties" xmlns:vt="http://schemas.openxmlformats.org/officeDocument/2006/docPropsVTypes"/>
</file>