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4614d08edd2de026b00d28a343e15269ed47c89"/>
    <w:p>
      <w:pPr>
        <w:pStyle w:val="Heading1"/>
      </w:pPr>
      <w:r>
        <w:t xml:space="preserve">Undergraduate Thesis: The Role of the Orthodontist in France Lyon</w:t>
      </w:r>
    </w:p>
    <w:bookmarkStart w:id="20" w:name="abstract"/>
    <w:p>
      <w:pPr>
        <w:pStyle w:val="Heading2"/>
      </w:pPr>
      <w:r>
        <w:t xml:space="preserve">Abstract</w:t>
      </w:r>
    </w:p>
    <w:p>
      <w:pPr>
        <w:pStyle w:val="FirstParagraph"/>
      </w:pPr>
      <w:r>
        <w:t xml:space="preserve">This Undergraduate Thesis explores the professional and academic landscape of orthodontics in France Lyon, a city renowned for its medical and dental education. The study examines how the training, practice, and innovation of orthodontists in this region contribute to national healthcare standards while addressing specific local challenges. Through a combination of literature review, case studies, and interviews with professionals in Lyon’s dental sector, this thesis highlights the unique positioning of France Lyon as a hub for orthodontic expertise.</w:t>
      </w:r>
    </w:p>
    <w:bookmarkEnd w:id="20"/>
    <w:bookmarkStart w:id="21" w:name="introduction"/>
    <w:p>
      <w:pPr>
        <w:pStyle w:val="Heading2"/>
      </w:pPr>
      <w:r>
        <w:t xml:space="preserve">Introduction</w:t>
      </w:r>
    </w:p>
    <w:p>
      <w:pPr>
        <w:pStyle w:val="FirstParagraph"/>
      </w:pPr>
      <w:r>
        <w:t xml:space="preserve">Orthodontics is a specialized branch of dentistry focused on diagnosing, preventing, and correcting malpositions of teeth and jaws. In France Lyon, where medical education is deeply integrated into the regional identity, orthodontists play a pivotal role in public health. This thesis aims to provide an undergraduate-level analysis of how France Lyon’s educational institutions, clinical practices, and cultural context shape the profession of an orthodontist. The study also evaluates the relevance of local initiatives in aligning orthodontic training with international standards.</w:t>
      </w:r>
    </w:p>
    <w:bookmarkEnd w:id="21"/>
    <w:bookmarkStart w:id="22" w:name="literature-review"/>
    <w:p>
      <w:pPr>
        <w:pStyle w:val="Heading2"/>
      </w:pPr>
      <w:r>
        <w:t xml:space="preserve">Literature Review</w:t>
      </w:r>
    </w:p>
    <w:p>
      <w:pPr>
        <w:pStyle w:val="FirstParagraph"/>
      </w:pPr>
      <w:r>
        <w:t xml:space="preserve">The field of orthodontics has evolved significantly over the past century, driven by advancements in technology and interdisciplinary collaboration. In France, dental education is regulated by rigorous academic frameworks, ensuring that orthodontists are equipped to address complex cases. Lyon, as a major urban center in eastern France, hosts institutions such as the Université Claude Bernard Lyon 1 and specialized schools like École de Santé Publique (ESP) which contribute to the region’s reputation for medical excellence.</w:t>
      </w:r>
    </w:p>
    <w:p>
      <w:pPr>
        <w:pStyle w:val="BodyText"/>
      </w:pPr>
      <w:r>
        <w:t xml:space="preserve">Studies indicate that orthodontists in France undergo five years of undergraduate study followed by a two-year specialized training program (Diplôme d'Études Spécialisées, DES). In Lyon, this curriculum is enriched by partnerships with hospitals and private clinics, offering students exposure to diverse clinical scenarios. Furthermore, the integration of digital tools—such as 3D imaging and virtual treatment planning—has positioned Lyon’s orthodontists at the forefront of innovation in Europe.</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primary interviews. Secondary sources include academic papers, institutional reports from Lyon’s medical schools, and national dental associations’ guidelines. Primary data was collected through semi-structured interviews with five orthodontists practicing in Lyon’s public and private sectors.</w:t>
      </w:r>
    </w:p>
    <w:p>
      <w:pPr>
        <w:pStyle w:val="BodyText"/>
      </w:pPr>
      <w:r>
        <w:t xml:space="preserve">The interview questions focused on the following:</w:t>
      </w:r>
      <w:r>
        <w:t xml:space="preserve"> </w:t>
      </w:r>
      <w:r>
        <w:t xml:space="preserve">- The relevance of Lyon’s educational programs to clinical practice.</w:t>
      </w:r>
      <w:r>
        <w:t xml:space="preserve"> </w:t>
      </w:r>
      <w:r>
        <w:t xml:space="preserve">- Challenges faced by orthodontists in France Lyon (e.g., patient demographics, healthcare policies).</w:t>
      </w:r>
      <w:r>
        <w:t xml:space="preserve"> </w:t>
      </w:r>
      <w:r>
        <w:t xml:space="preserve">- Opportunities for innovation or interdisciplinary collaboration.</w:t>
      </w:r>
      <w:r>
        <w:t xml:space="preserve"> </w:t>
      </w:r>
      <w:r>
        <w:t xml:space="preserve">The responses were thematically analyzed to identify patterns and insights.</w:t>
      </w:r>
    </w:p>
    <w:bookmarkEnd w:id="23"/>
    <w:bookmarkStart w:id="24" w:name="findings-and-discussion"/>
    <w:p>
      <w:pPr>
        <w:pStyle w:val="Heading2"/>
      </w:pPr>
      <w:r>
        <w:t xml:space="preserve">Findings and Discussion</w:t>
      </w:r>
    </w:p>
    <w:p>
      <w:pPr>
        <w:pStyle w:val="FirstParagraph"/>
      </w:pPr>
      <w:r>
        <w:t xml:space="preserve">The analysis reveals that France Lyon’s orthodontists benefit from a robust educational infrastructure. For instance, the Université Claude Bernard Lyon 1 offers a master’s program in dental medicine that emphasizes orthodontic specialization, incorporating hands-on training with state-of-the-art equipment. This aligns with national trends of integrating technology into dental education.</w:t>
      </w:r>
    </w:p>
    <w:p>
      <w:pPr>
        <w:pStyle w:val="BodyText"/>
      </w:pPr>
      <w:r>
        <w:t xml:space="preserve">However, interviewees highlighted challenges unique to France Lyon. One orthodontist noted, “While our training is world-class, the aging population in Lyon presents complex cases requiring multidisciplinary approaches that are not always supported by local healthcare policies.” Additionally, the high cost of private orthodontic treatments in the region raises concerns about accessibility for lower-income patients.</w:t>
      </w:r>
    </w:p>
    <w:p>
      <w:pPr>
        <w:pStyle w:val="BodyText"/>
      </w:pPr>
      <w:r>
        <w:t xml:space="preserve">On a positive note, Lyon’s orthodontists are actively engaged in research and innovation. A recent initiative at the Centre Hospitalier Universitaire (CHU) de Lyon has explored the use of AI algorithms to predict treatment outcomes, demonstrating the city’s commitment to advancing orthodontic science.</w:t>
      </w:r>
    </w:p>
    <w:bookmarkEnd w:id="24"/>
    <w:bookmarkStart w:id="25" w:name="conclusion"/>
    <w:p>
      <w:pPr>
        <w:pStyle w:val="Heading2"/>
      </w:pPr>
      <w:r>
        <w:t xml:space="preserve">Conclusion</w:t>
      </w:r>
    </w:p>
    <w:p>
      <w:pPr>
        <w:pStyle w:val="FirstParagraph"/>
      </w:pPr>
      <w:r>
        <w:t xml:space="preserve">This Undergraduate Thesis underscores the significance of France Lyon as a dynamic center for orthodontic education and practice. The region’s institutions provide rigorous training, while its clinicians engage with both traditional and cutting-edge methodologies. However, challenges such as healthcare policy limitations and socioeconomic disparities necessitate targeted solutions to ensure equitable access to orthodontic care.</w:t>
      </w:r>
    </w:p>
    <w:p>
      <w:pPr>
        <w:pStyle w:val="BodyText"/>
      </w:pPr>
      <w:r>
        <w:t xml:space="preserve">For future research, it would be valuable to expand this study across other French cities or compare France’s orthodontic training models with those in countries like the United States or Germany. As an undergraduate-level work, this thesis serves as a foundation for understanding how regional contexts shape the profession of an orthodontist—and how that profession, in turn, shapes public health outcomes.</w:t>
      </w:r>
    </w:p>
    <w:bookmarkEnd w:id="25"/>
    <w:bookmarkStart w:id="26" w:name="references"/>
    <w:p>
      <w:pPr>
        <w:pStyle w:val="Heading2"/>
      </w:pPr>
      <w:r>
        <w:t xml:space="preserve">References</w:t>
      </w:r>
    </w:p>
    <w:p>
      <w:pPr>
        <w:numPr>
          <w:ilvl w:val="0"/>
          <w:numId w:val="1001"/>
        </w:numPr>
        <w:pStyle w:val="Compact"/>
      </w:pPr>
      <w:r>
        <w:t xml:space="preserve">Ministère de la Santé (France). "Rapport sur l'enseignement de la médecine dentaire en France." 2023.</w:t>
      </w:r>
    </w:p>
    <w:p>
      <w:pPr>
        <w:numPr>
          <w:ilvl w:val="0"/>
          <w:numId w:val="1001"/>
        </w:numPr>
        <w:pStyle w:val="Compact"/>
      </w:pPr>
      <w:r>
        <w:t xml:space="preserve">Lyon University. "Master of Dental Medicine: Specialization in Orthodontics." 2024.</w:t>
      </w:r>
    </w:p>
    <w:p>
      <w:pPr>
        <w:numPr>
          <w:ilvl w:val="0"/>
          <w:numId w:val="1001"/>
        </w:numPr>
        <w:pStyle w:val="Compact"/>
      </w:pPr>
      <w:r>
        <w:t xml:space="preserve">Interview transcripts with orthodontists practicing in Lyon (July–August 2024).</w:t>
      </w:r>
    </w:p>
    <w:p>
      <w:pPr>
        <w:pStyle w:val="FirstParagraph"/>
      </w:pPr>
      <w:r>
        <w:rPr>
          <w:iCs/>
          <w:i/>
        </w:rPr>
        <w:t xml:space="preserve">Note: This Undergraduate Thesis is submitted as part of the academic requirements for [Your University Name] in France Lyon.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 in France Lyon</dc:title>
  <dc:creator/>
  <dc:language>en</dc:language>
  <cp:keywords/>
  <dcterms:created xsi:type="dcterms:W3CDTF">2026-07-23T05:57:00Z</dcterms:created>
  <dcterms:modified xsi:type="dcterms:W3CDTF">2026-07-23T05:57:00Z</dcterms:modified>
</cp:coreProperties>
</file>

<file path=docProps/custom.xml><?xml version="1.0" encoding="utf-8"?>
<Properties xmlns="http://schemas.openxmlformats.org/officeDocument/2006/custom-properties" xmlns:vt="http://schemas.openxmlformats.org/officeDocument/2006/docPropsVTypes"/>
</file>