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France</w:t>
      </w:r>
      <w:r>
        <w:t xml:space="preserve"> </w:t>
      </w:r>
      <w:r>
        <w:t xml:space="preserve">Marseille</w:t>
      </w:r>
    </w:p>
    <w:bookmarkStart w:id="28" w:name="X6005b2adc9906dfab7b03aaf27364dfc8154aa0"/>
    <w:p>
      <w:pPr>
        <w:pStyle w:val="Heading1"/>
      </w:pPr>
      <w:r>
        <w:t xml:space="preserve">Undergraduate Thesis: The Role of Orthodontists in France Marseille</w:t>
      </w:r>
    </w:p>
    <w:bookmarkStart w:id="20" w:name="introduction"/>
    <w:p>
      <w:pPr>
        <w:pStyle w:val="Heading2"/>
      </w:pPr>
      <w:r>
        <w:t xml:space="preserve">Introduction</w:t>
      </w:r>
    </w:p>
    <w:p>
      <w:pPr>
        <w:pStyle w:val="FirstParagraph"/>
      </w:pPr>
      <w:r>
        <w:t xml:space="preserve">The field of orthodontics plays a critical role in modern dentistry, focusing on the diagnosis, prevention, and correction of malocclusions (improper bites) through the use of braces, retainers, and other appliances. As an</w:t>
      </w:r>
      <w:r>
        <w:t xml:space="preserve"> </w:t>
      </w:r>
      <w:r>
        <w:rPr>
          <w:bCs/>
          <w:b/>
        </w:rPr>
        <w:t xml:space="preserve">Orthodontist</w:t>
      </w:r>
      <w:r>
        <w:t xml:space="preserve">, a specialist dentist trained in this discipline, one must not only possess clinical expertise but also adapt to regional healthcare dynamics. This</w:t>
      </w:r>
      <w:r>
        <w:t xml:space="preserve"> </w:t>
      </w:r>
      <w:r>
        <w:rPr>
          <w:bCs/>
          <w:b/>
        </w:rPr>
        <w:t xml:space="preserve">Undergraduate Thesis</w:t>
      </w:r>
      <w:r>
        <w:t xml:space="preserve"> </w:t>
      </w:r>
      <w:r>
        <w:t xml:space="preserve">explores the unique context of orthodontic practice in</w:t>
      </w:r>
      <w:r>
        <w:t xml:space="preserve"> </w:t>
      </w:r>
      <w:r>
        <w:rPr>
          <w:bCs/>
          <w:b/>
        </w:rPr>
        <w:t xml:space="preserve">France Marseille</w:t>
      </w:r>
      <w:r>
        <w:t xml:space="preserve">, emphasizing the integration of scientific knowledge, cultural considerations, and local healthcare infrastructure.</w:t>
      </w:r>
    </w:p>
    <w:p>
      <w:pPr>
        <w:pStyle w:val="BodyText"/>
      </w:pPr>
      <w:r>
        <w:t xml:space="preserve">Marseille, the second-largest city in France and a hub for Mediterranean influence, presents distinct challenges and opportunities for orthodontists. This thesis will analyze how the profession operates within France’s universal healthcare system while addressing specific needs in Marseille’s diverse population.</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Orthodontist</w:t>
      </w:r>
      <w:r>
        <w:t xml:space="preserve"> </w:t>
      </w:r>
      <w:r>
        <w:t xml:space="preserve">is rooted in both medical science and patient-centered care. According to the French Dental Chamber (Ordre des dentistes), orthodontic treatments require a combination of biomechanical precision, aesthetic sensitivity, and psychological awareness. In France, orthodontists must complete five additional years of specialized training beyond dental school, culminating in a</w:t>
      </w:r>
      <w:r>
        <w:t xml:space="preserve"> </w:t>
      </w:r>
      <w:r>
        <w:rPr>
          <w:iCs/>
          <w:i/>
        </w:rPr>
        <w:t xml:space="preserve">diplôme de spécialisation en orthopédie dentofaciale</w:t>
      </w:r>
      <w:r>
        <w:t xml:space="preserve">.</w:t>
      </w:r>
    </w:p>
    <w:p>
      <w:pPr>
        <w:pStyle w:val="BodyText"/>
      </w:pPr>
      <w:r>
        <w:t xml:space="preserve">The French healthcare system is characterized by its universal coverage model (</w:t>
      </w:r>
      <w:r>
        <w:rPr>
          <w:iCs/>
          <w:i/>
        </w:rPr>
        <w:t xml:space="preserve">sécurité sociale</w:t>
      </w:r>
      <w:r>
        <w:t xml:space="preserve">), which ensures access to essential medical and dental services. However, orthodontic care in France is often considered a complementary service (non-vital), meaning that public funding covers only a fraction of the costs, with patients responsible for the remainder. This financial structure has significant implications for practitioners in</w:t>
      </w:r>
      <w:r>
        <w:t xml:space="preserve"> </w:t>
      </w:r>
      <w:r>
        <w:rPr>
          <w:bCs/>
          <w:b/>
        </w:rPr>
        <w:t xml:space="preserve">Marseille</w:t>
      </w:r>
      <w:r>
        <w:t xml:space="preserve">, where socioeconomic diversity influences patient access to advanced treatments.</w:t>
      </w:r>
    </w:p>
    <w:bookmarkEnd w:id="21"/>
    <w:bookmarkStart w:id="22" w:name="Xba035f18e4534a07740aec68ecc9d13178c8763"/>
    <w:p>
      <w:pPr>
        <w:pStyle w:val="Heading2"/>
      </w:pPr>
      <w:r>
        <w:t xml:space="preserve">Contextual Analysis: Orthodontics in France Marseille</w:t>
      </w:r>
    </w:p>
    <w:p>
      <w:pPr>
        <w:pStyle w:val="FirstParagraph"/>
      </w:pPr>
      <w:r>
        <w:rPr>
          <w:bCs/>
          <w:b/>
        </w:rPr>
        <w:t xml:space="preserve">Marseille</w:t>
      </w:r>
      <w:r>
        <w:t xml:space="preserve">, a city with over 870,000 residents and a rich cultural mosaic, presents unique challenges for orthodontists. The region’s high population density and immigrant communities contribute to a diverse patient base, requiring practitioners to address both common and culturally specific dental concerns.</w:t>
      </w:r>
    </w:p>
    <w:p>
      <w:pPr>
        <w:pStyle w:val="BodyText"/>
      </w:pPr>
      <w:r>
        <w:t xml:space="preserve">The University of Aix-Marseille (AMU) offers one of the leading dental programs in France, producing graduates who often practice in the surrounding region. For an</w:t>
      </w:r>
      <w:r>
        <w:t xml:space="preserve"> </w:t>
      </w:r>
      <w:r>
        <w:rPr>
          <w:bCs/>
          <w:b/>
        </w:rPr>
        <w:t xml:space="preserve">Orthodontist</w:t>
      </w:r>
      <w:r>
        <w:t xml:space="preserve"> </w:t>
      </w:r>
      <w:r>
        <w:t xml:space="preserve">based in Marseille, collaboration with local institutions like AMU’s School of Dentistry is vital for staying updated on clinical advancements and research. Furthermore, partnerships with public health agencies (e.g.,</w:t>
      </w:r>
      <w:r>
        <w:t xml:space="preserve"> </w:t>
      </w:r>
      <w:r>
        <w:rPr>
          <w:iCs/>
          <w:i/>
        </w:rPr>
        <w:t xml:space="preserve">Centre Hospitalier Universitaire de Marseille</w:t>
      </w:r>
      <w:r>
        <w:t xml:space="preserve">) ensure that orthodontic care aligns with regional health policies.</w:t>
      </w:r>
    </w:p>
    <w:p>
      <w:pPr>
        <w:pStyle w:val="BodyText"/>
      </w:pPr>
      <w:r>
        <w:t xml:space="preserve">In Marseille, the demand for orthodontic services has surged due to rising awareness of aesthetic dentistry and the prevalence of malocclusions in children. However, disparities exist between urban and peri-urban areas. While private clinics in central Marseille offer cutting-edge technology (e.g., 3D imaging and clear aligners), underserved neighborhoods may rely on public healthcare facilities with limited resources. This highlights the need for</w:t>
      </w:r>
      <w:r>
        <w:t xml:space="preserve"> </w:t>
      </w:r>
      <w:r>
        <w:rPr>
          <w:bCs/>
          <w:b/>
        </w:rPr>
        <w:t xml:space="preserve">Orthodontists</w:t>
      </w:r>
      <w:r>
        <w:t xml:space="preserve"> </w:t>
      </w:r>
      <w:r>
        <w:t xml:space="preserve">to advocate for equitable access to care within France’s healthcare framework.</w:t>
      </w:r>
    </w:p>
    <w:bookmarkEnd w:id="22"/>
    <w:bookmarkStart w:id="23" w:name="X3f64bd6e7978776929157f3fbbd5b2795ad7c7b"/>
    <w:p>
      <w:pPr>
        <w:pStyle w:val="Heading2"/>
      </w:pPr>
      <w:r>
        <w:t xml:space="preserve">Educational and Professional Framework in Marseille</w:t>
      </w:r>
    </w:p>
    <w:p>
      <w:pPr>
        <w:pStyle w:val="FirstParagraph"/>
      </w:pPr>
      <w:r>
        <w:t xml:space="preserve">Becoming an</w:t>
      </w:r>
      <w:r>
        <w:t xml:space="preserve"> </w:t>
      </w:r>
      <w:r>
        <w:rPr>
          <w:bCs/>
          <w:b/>
        </w:rPr>
        <w:t xml:space="preserve">Orthodontist</w:t>
      </w:r>
      <w:r>
        <w:t xml:space="preserve"> </w:t>
      </w:r>
      <w:r>
        <w:t xml:space="preserve">in France requires rigorous education. Dental students in Marseille first complete a five-year program at AMU, followed by a year of compulsory residency. Afterward, candidates must pursue a specialized training program (Diplôme de Spécialisation) approved by the French Ministry of Health. This process ensures that practitioners are well-equipped to handle complex cases while adhering to national standards.</w:t>
      </w:r>
    </w:p>
    <w:p>
      <w:pPr>
        <w:pStyle w:val="BodyText"/>
      </w:pPr>
      <w:r>
        <w:t xml:space="preserve">Professional organizations such as the</w:t>
      </w:r>
      <w:r>
        <w:t xml:space="preserve"> </w:t>
      </w:r>
      <w:r>
        <w:rPr>
          <w:iCs/>
          <w:i/>
        </w:rPr>
        <w:t xml:space="preserve">Société Française d’Orthopédie Dentofaciale</w:t>
      </w:r>
      <w:r>
        <w:t xml:space="preserve"> </w:t>
      </w:r>
      <w:r>
        <w:t xml:space="preserve">(SFOD) play a pivotal role in supporting</w:t>
      </w:r>
      <w:r>
        <w:t xml:space="preserve"> </w:t>
      </w:r>
      <w:r>
        <w:rPr>
          <w:bCs/>
          <w:b/>
        </w:rPr>
        <w:t xml:space="preserve">Orthodontists</w:t>
      </w:r>
      <w:r>
        <w:t xml:space="preserve"> </w:t>
      </w:r>
      <w:r>
        <w:t xml:space="preserve">in Marseille. These groups provide continuing education, ethical guidelines, and networking opportunities that are crucial for career development. Additionally, they lobby for policies that improve the availability of orthodontic care across France.</w:t>
      </w:r>
    </w:p>
    <w:bookmarkEnd w:id="23"/>
    <w:bookmarkStart w:id="24" w:name="cultural-and-social-considerations"/>
    <w:p>
      <w:pPr>
        <w:pStyle w:val="Heading2"/>
      </w:pPr>
      <w:r>
        <w:t xml:space="preserve">Cultural and Social Considerations</w:t>
      </w:r>
    </w:p>
    <w:p>
      <w:pPr>
        <w:pStyle w:val="FirstParagraph"/>
      </w:pPr>
      <w:r>
        <w:t xml:space="preserve">In</w:t>
      </w:r>
      <w:r>
        <w:t xml:space="preserve"> </w:t>
      </w:r>
      <w:r>
        <w:rPr>
          <w:bCs/>
          <w:b/>
        </w:rPr>
        <w:t xml:space="preserve">Marseille</w:t>
      </w:r>
      <w:r>
        <w:t xml:space="preserve">, cultural diversity shapes patient expectations and treatment approaches. For instance, Mediterranean diets and lifestyles may influence jaw development in children, necessitating tailored orthodontic plans. Moreover, the city’s history as a melting pot of cultures requires</w:t>
      </w:r>
      <w:r>
        <w:t xml:space="preserve"> </w:t>
      </w:r>
      <w:r>
        <w:rPr>
          <w:bCs/>
          <w:b/>
        </w:rPr>
        <w:t xml:space="preserve">Orthodontists</w:t>
      </w:r>
      <w:r>
        <w:t xml:space="preserve"> </w:t>
      </w:r>
      <w:r>
        <w:t xml:space="preserve">to be culturally sensitive when communicating with patients from varying backgrounds.</w:t>
      </w:r>
    </w:p>
    <w:p>
      <w:pPr>
        <w:pStyle w:val="BodyText"/>
      </w:pPr>
      <w:r>
        <w:t xml:space="preserve">Economic factors also play a role. While middle- and upper-income families may opt for private clinics offering advanced treatments (e.g., lingual braces or Invisalign), lower-income patients often rely on public subsidies. This disparity underscores the importance of</w:t>
      </w:r>
      <w:r>
        <w:t xml:space="preserve"> </w:t>
      </w:r>
      <w:r>
        <w:rPr>
          <w:bCs/>
          <w:b/>
        </w:rPr>
        <w:t xml:space="preserve">Orthodontists</w:t>
      </w:r>
      <w:r>
        <w:t xml:space="preserve"> </w:t>
      </w:r>
      <w:r>
        <w:t xml:space="preserve">engaging in community outreach programs to educate residents about affordable care options.</w:t>
      </w:r>
    </w:p>
    <w:bookmarkEnd w:id="24"/>
    <w:bookmarkStart w:id="25" w:name="challenges-and-opportunities"/>
    <w:p>
      <w:pPr>
        <w:pStyle w:val="Heading2"/>
      </w:pPr>
      <w:r>
        <w:t xml:space="preserve">Challenges and Opportunities</w:t>
      </w:r>
    </w:p>
    <w:p>
      <w:pPr>
        <w:pStyle w:val="FirstParagraph"/>
      </w:pPr>
      <w:r>
        <w:t xml:space="preserve">The practice of orthodontics in Marseille is not without challenges. Limited reimbursement rates from the French social security system can strain private practices, prompting some</w:t>
      </w:r>
      <w:r>
        <w:t xml:space="preserve"> </w:t>
      </w:r>
      <w:r>
        <w:rPr>
          <w:bCs/>
          <w:b/>
        </w:rPr>
        <w:t xml:space="preserve">Orthodontists</w:t>
      </w:r>
      <w:r>
        <w:t xml:space="preserve"> </w:t>
      </w:r>
      <w:r>
        <w:t xml:space="preserve">to adopt hybrid models (combining public and private services). Additionally, the rapid pace of technological innovation—such as AI-driven treatment planning—requires ongoing investment in education and equipment.</w:t>
      </w:r>
    </w:p>
    <w:p>
      <w:pPr>
        <w:pStyle w:val="BodyText"/>
      </w:pPr>
      <w:r>
        <w:t xml:space="preserve">Despite these challenges, Marseille offers unique opportunities. Its status as a Mediterranean hub attracts international patients seeking specialized care, while local research institutions contribute to advancements in orthodontic science. Furthermore, the city’s vibrant academic environment fosters collaboration between clinicians and researchers, ensuring that</w:t>
      </w:r>
      <w:r>
        <w:t xml:space="preserve"> </w:t>
      </w:r>
      <w:r>
        <w:rPr>
          <w:bCs/>
          <w:b/>
        </w:rPr>
        <w:t xml:space="preserve">Orthodontists</w:t>
      </w:r>
      <w:r>
        <w:t xml:space="preserve"> </w:t>
      </w:r>
      <w:r>
        <w:t xml:space="preserve">remain at the forefront of their field.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explored the multifaceted role of an</w:t>
      </w:r>
      <w:r>
        <w:t xml:space="preserve"> </w:t>
      </w:r>
      <w:r>
        <w:rPr>
          <w:bCs/>
          <w:b/>
        </w:rPr>
        <w:t xml:space="preserve">Orthodontist</w:t>
      </w:r>
      <w:r>
        <w:t xml:space="preserve"> </w:t>
      </w:r>
      <w:r>
        <w:t xml:space="preserve">within the unique context of</w:t>
      </w:r>
      <w:r>
        <w:t xml:space="preserve"> </w:t>
      </w:r>
      <w:r>
        <w:rPr>
          <w:bCs/>
          <w:b/>
        </w:rPr>
        <w:t xml:space="preserve">Marseille, France</w:t>
      </w:r>
      <w:r>
        <w:t xml:space="preserve">. From navigating France’s healthcare system to addressing cultural and economic disparities, orthodontists in Marseille must balance clinical excellence with community engagement. As the demand for orthodontic care continues to grow, practitioners in this region will play a vital role in shaping the future of dental healthcare.</w:t>
      </w:r>
    </w:p>
    <w:p>
      <w:pPr>
        <w:pStyle w:val="BodyText"/>
      </w:pPr>
      <w:r>
        <w:t xml:space="preserve">For students aspiring to become</w:t>
      </w:r>
      <w:r>
        <w:t xml:space="preserve"> </w:t>
      </w:r>
      <w:r>
        <w:rPr>
          <w:bCs/>
          <w:b/>
        </w:rPr>
        <w:t xml:space="preserve">Orthodontists</w:t>
      </w:r>
      <w:r>
        <w:t xml:space="preserve">, understanding these regional dynamics is essential. Whether through academic research, clinical practice, or policy advocacy, the path of an orthodontist in Marseille promises both professional fulfillment and societal impact.</w:t>
      </w:r>
    </w:p>
    <w:bookmarkEnd w:id="26"/>
    <w:bookmarkStart w:id="27" w:name="references"/>
    <w:p>
      <w:pPr>
        <w:pStyle w:val="Heading2"/>
      </w:pPr>
      <w:r>
        <w:t xml:space="preserve">References</w:t>
      </w:r>
    </w:p>
    <w:p>
      <w:pPr>
        <w:numPr>
          <w:ilvl w:val="0"/>
          <w:numId w:val="1001"/>
        </w:numPr>
        <w:pStyle w:val="Compact"/>
      </w:pPr>
      <w:r>
        <w:t xml:space="preserve">French Dental Chamber (Ordre des dentistes). "Specialization in Orthodontics." Accessed 2023.</w:t>
      </w:r>
    </w:p>
    <w:p>
      <w:pPr>
        <w:numPr>
          <w:ilvl w:val="0"/>
          <w:numId w:val="1001"/>
        </w:numPr>
        <w:pStyle w:val="Compact"/>
      </w:pPr>
      <w:r>
        <w:t xml:space="preserve">Société Française d’Orthopédie Dentofaciale (SFOD). "Annual Report on Dental Practices in France." 2023.</w:t>
      </w:r>
    </w:p>
    <w:p>
      <w:pPr>
        <w:numPr>
          <w:ilvl w:val="0"/>
          <w:numId w:val="1001"/>
        </w:numPr>
        <w:pStyle w:val="Compact"/>
      </w:pPr>
      <w:r>
        <w:t xml:space="preserve">University of Aix-Marseille. "Dental Education Programs." Accessed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France Marseille</dc:title>
  <dc:creator/>
  <cp:keywords/>
  <dcterms:created xsi:type="dcterms:W3CDTF">2026-07-24T16:40:57Z</dcterms:created>
  <dcterms:modified xsi:type="dcterms:W3CDTF">2026-07-24T16:40:57Z</dcterms:modified>
</cp:coreProperties>
</file>

<file path=docProps/custom.xml><?xml version="1.0" encoding="utf-8"?>
<Properties xmlns="http://schemas.openxmlformats.org/officeDocument/2006/custom-properties" xmlns:vt="http://schemas.openxmlformats.org/officeDocument/2006/docPropsVTypes"/>
</file>