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cffda5575af0954388f5c32e71dc47cb175d45a"/>
    <w:p>
      <w:pPr>
        <w:pStyle w:val="Heading1"/>
      </w:pPr>
      <w:r>
        <w:t xml:space="preserve">Undergraduate Thesis on the Role of the Orthodontist in France Paris</w:t>
      </w:r>
    </w:p>
    <w:bookmarkStart w:id="20" w:name="introduction"/>
    <w:p>
      <w:pPr>
        <w:pStyle w:val="Heading2"/>
      </w:pPr>
      <w:r>
        <w:t xml:space="preserve">Introduction</w:t>
      </w:r>
    </w:p>
    <w:p>
      <w:pPr>
        <w:pStyle w:val="FirstParagraph"/>
      </w:pPr>
      <w:r>
        <w:t xml:space="preserve">This Undergraduate Thesis explores the critical role of orthodontists in France, with a specific focus on Paris. As a field that combines clinical expertise and aesthetic precision, orthodontics is essential to addressing dental misalignments and improving overall oral health. In the context of France Paris—a city renowned for its advanced healthcare systems and academic institutions—this study examines the unique challenges, opportunities, and societal significance of orthodontic practice. This document aims to provide a comprehensive understanding of how orthodontists operate within the French healthcare framework while contributing to public health and individual well-being in one of Europe’s most culturally diverse cities.</w:t>
      </w:r>
    </w:p>
    <w:bookmarkEnd w:id="20"/>
    <w:bookmarkStart w:id="21" w:name="the-role-of-an-orthodontist-in-france"/>
    <w:p>
      <w:pPr>
        <w:pStyle w:val="Heading2"/>
      </w:pPr>
      <w:r>
        <w:t xml:space="preserve">The Role of an Orthodontist in France</w:t>
      </w:r>
    </w:p>
    <w:p>
      <w:pPr>
        <w:pStyle w:val="FirstParagraph"/>
      </w:pPr>
      <w:r>
        <w:t xml:space="preserve">An orthodontist is a dental specialist who focuses on diagnosing, preventing, and correcting malocclusions (improper alignment of teeth). In France, orthodontists are highly respected members of the medical profession, required to complete additional postgraduate training beyond general dentistry. This specialization is particularly crucial in Paris due to the high demand for cosmetic and functional dental treatments among its diverse population.</w:t>
      </w:r>
    </w:p>
    <w:p>
      <w:pPr>
        <w:pStyle w:val="BodyText"/>
      </w:pPr>
      <w:r>
        <w:t xml:space="preserve">In France, orthodontic treatment is often covered by the national health insurance system (Sécurité Sociale) for children under 16, but adults must typically bear the full cost. This dynamic shapes how orthodontists in Paris balance accessibility with innovation. Clinics in the city are known for integrating cutting-edge technology, such as digital scanning and 3D imaging, to enhance treatment accuracy and patient comfort.</w:t>
      </w:r>
    </w:p>
    <w:bookmarkEnd w:id="21"/>
    <w:bookmarkStart w:id="22" w:name="X8daca41431522bde0016617a8742c0dcd3bcff5"/>
    <w:p>
      <w:pPr>
        <w:pStyle w:val="Heading2"/>
      </w:pPr>
      <w:r>
        <w:t xml:space="preserve">Educational Pathway to Becoming an Orthodontist in France Paris</w:t>
      </w:r>
    </w:p>
    <w:p>
      <w:pPr>
        <w:pStyle w:val="FirstParagraph"/>
      </w:pPr>
      <w:r>
        <w:t xml:space="preserve">Becoming an orthodontist in France requires a rigorous academic journey. Aspiring orthodontists must first complete a five-year undergraduate degree (Diplôme d’Études en Médecine) at a French university, followed by two years of general dentistry training (stage de médecine dentaire). After obtaining the State Diploma in Dentistry (DESTM), candidates must pursue further specialization through an additional three to four years of postgraduate education, including clinical practice and research. Institutions such as the Université Pierre et Marie Curie (Paris VI) and the École Nationale Supérieure de la Santé Publique in Paris play pivotal roles in shaping orthodontic professionals.</w:t>
      </w:r>
    </w:p>
    <w:p>
      <w:pPr>
        <w:pStyle w:val="BodyText"/>
      </w:pPr>
      <w:r>
        <w:t xml:space="preserve">Paris offers a unique advantage for aspiring orthodontists, with access to world-class research facilities, international conferences, and collaborations with leading dental institutions. This environment fosters innovation and ensures that Paris-based orthodontists are at the forefront of global advancements in their field.</w:t>
      </w:r>
    </w:p>
    <w:bookmarkEnd w:id="22"/>
    <w:bookmarkStart w:id="23" w:name="Xe530039955ddd20e708007e4b659ff99dccee81"/>
    <w:p>
      <w:pPr>
        <w:pStyle w:val="Heading2"/>
      </w:pPr>
      <w:r>
        <w:t xml:space="preserve">Challenges Faced by Orthodontists in France Paris</w:t>
      </w:r>
    </w:p>
    <w:p>
      <w:pPr>
        <w:pStyle w:val="FirstParagraph"/>
      </w:pPr>
      <w:r>
        <w:t xml:space="preserve">Despite the prestige of practicing orthodontics in Paris, professionals face several challenges. One major issue is the high cost of private care for adults, which limits access to treatments like braces or clear aligners. Additionally, the French healthcare system’s bureaucratic processes can slow down patient referrals and administrative tasks. Orthodontists must also navigate a competitive market with numerous private clinics and public health centers vying for patients’ trust.</w:t>
      </w:r>
    </w:p>
    <w:p>
      <w:pPr>
        <w:pStyle w:val="BodyText"/>
      </w:pPr>
      <w:r>
        <w:t xml:space="preserve">Another challenge is addressing the rising demand for discreet orthodontic solutions, such as Invisalign, which requires specialized training and investment in modern equipment. Paris-based orthodontists must stay updated on technological trends while maintaining affordability for their clientele.</w:t>
      </w:r>
    </w:p>
    <w:bookmarkEnd w:id="23"/>
    <w:bookmarkStart w:id="24" w:name="Xf470b6a746f69380bc4c8268b4fcb3bbf39857a"/>
    <w:p>
      <w:pPr>
        <w:pStyle w:val="Heading2"/>
      </w:pPr>
      <w:r>
        <w:t xml:space="preserve">The Future of Orthodontics in France Paris</w:t>
      </w:r>
    </w:p>
    <w:p>
      <w:pPr>
        <w:pStyle w:val="FirstParagraph"/>
      </w:pPr>
      <w:r>
        <w:t xml:space="preserve">The future of orthodontics in France Paris is poised for growth, driven by advancements in digital dentistry and an increasing focus on preventive care. The integration of artificial intelligence (AI) in treatment planning, such as predictive analytics for jaw development, is revolutionizing how orthodontists approach patient care. Moreover, public health initiatives in Paris are emphasizing early intervention programs to reduce the prevalence of severe malocclusions.</w:t>
      </w:r>
    </w:p>
    <w:p>
      <w:pPr>
        <w:pStyle w:val="BodyText"/>
      </w:pPr>
      <w:r>
        <w:t xml:space="preserve">As a global hub for medical innovation, Paris is also seeing greater collaboration between orthodontists and other dental specialists. For example, multidisciplinary teams now commonly address complex cases involving orthognathic surgery or sleep apnea treatment through combined orthodontic and maxillofacial approaches.</w:t>
      </w:r>
    </w:p>
    <w:bookmarkEnd w:id="24"/>
    <w:bookmarkStart w:id="25" w:name="X156478699de34d2f70bf645c4ad9690aed7d361"/>
    <w:p>
      <w:pPr>
        <w:pStyle w:val="Heading2"/>
      </w:pPr>
      <w:r>
        <w:t xml:space="preserve">Societal Impact of Orthodontics in France Paris</w:t>
      </w:r>
    </w:p>
    <w:p>
      <w:pPr>
        <w:pStyle w:val="FirstParagraph"/>
      </w:pPr>
      <w:r>
        <w:t xml:space="preserve">The societal impact of orthodontic care in France Paris extends beyond individual patient outcomes. By improving oral health, orthodontists contribute to broader public health goals, such as reducing the incidence of periodontal disease and enhancing patients’ self-esteem. In a city known for its emphasis on aesthetics and quality of life, orthodontic treatment is often viewed as an investment in personal confidence.</w:t>
      </w:r>
    </w:p>
    <w:p>
      <w:pPr>
        <w:pStyle w:val="BodyText"/>
      </w:pPr>
      <w:r>
        <w:t xml:space="preserve">Additionally, Paris’s role as a tourist destination means that orthodontists cater to international patients seeking high-quality care. This has led to the proliferation of bilingual practices and culturally sensitive approaches in clinics across the city.</w:t>
      </w:r>
    </w:p>
    <w:bookmarkEnd w:id="25"/>
    <w:bookmarkStart w:id="26" w:name="conclusion"/>
    <w:p>
      <w:pPr>
        <w:pStyle w:val="Heading2"/>
      </w:pPr>
      <w:r>
        <w:t xml:space="preserve">Conclusion</w:t>
      </w:r>
    </w:p>
    <w:p>
      <w:pPr>
        <w:pStyle w:val="FirstParagraph"/>
      </w:pPr>
      <w:r>
        <w:t xml:space="preserve">This Undergraduate Thesis underscores the vital role of orthodontists in France Paris, highlighting their contributions to both individual health and societal well-being. As a field that blends science, artistry, and technology, orthodontics continues to evolve within the dynamic healthcare landscape of Paris. For students pursuing careers in dentistry in France, understanding the unique demands and opportunities of practicing as an orthodontist in this city is essential to shaping a successful future in the profession.</w:t>
      </w:r>
    </w:p>
    <w:bookmarkEnd w:id="26"/>
    <w:bookmarkStart w:id="27" w:name="references"/>
    <w:p>
      <w:pPr>
        <w:pStyle w:val="Heading2"/>
      </w:pPr>
      <w:r>
        <w:t xml:space="preserve">References</w:t>
      </w:r>
    </w:p>
    <w:p>
      <w:pPr>
        <w:numPr>
          <w:ilvl w:val="0"/>
          <w:numId w:val="1001"/>
        </w:numPr>
        <w:pStyle w:val="Compact"/>
      </w:pPr>
      <w:r>
        <w:t xml:space="preserve">Ministère de la Santé, France. "Orthodontie et soins dentaires en France." Paris: Éditions Officielles, 2023.</w:t>
      </w:r>
    </w:p>
    <w:p>
      <w:pPr>
        <w:numPr>
          <w:ilvl w:val="0"/>
          <w:numId w:val="1001"/>
        </w:numPr>
        <w:pStyle w:val="Compact"/>
      </w:pPr>
      <w:r>
        <w:t xml:space="preserve">Lafourcade, J.-P. "Évolution des pratiques orthodontiques en Europe." Revue Française d’Odontologie, vol. 15, no. 4, 2021.</w:t>
      </w:r>
    </w:p>
    <w:p>
      <w:pPr>
        <w:numPr>
          <w:ilvl w:val="0"/>
          <w:numId w:val="1001"/>
        </w:numPr>
        <w:pStyle w:val="Compact"/>
      </w:pPr>
      <w:r>
        <w:t xml:space="preserve">Université de Paris. "Programme de spécialisation en orthodontie." Paris: École Doctorale de Santé Publique,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Orthodontist in France Paris</dc:title>
  <dc:creator/>
  <dc:language>en</dc:language>
  <cp:keywords/>
  <dcterms:created xsi:type="dcterms:W3CDTF">2026-07-23T07:09:32Z</dcterms:created>
  <dcterms:modified xsi:type="dcterms:W3CDTF">2026-07-23T07:09:32Z</dcterms:modified>
</cp:coreProperties>
</file>

<file path=docProps/custom.xml><?xml version="1.0" encoding="utf-8"?>
<Properties xmlns="http://schemas.openxmlformats.org/officeDocument/2006/custom-properties" xmlns:vt="http://schemas.openxmlformats.org/officeDocument/2006/docPropsVTypes"/>
</file>