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7b3ecc942a6d1102fe5400da42d003447d18b11"/>
    <w:p>
      <w:pPr>
        <w:pStyle w:val="Heading1"/>
      </w:pPr>
      <w:r>
        <w:t xml:space="preserve">Undergraduate Thesis: The Role of an Orthodontist in Israel Jerusalem</w:t>
      </w:r>
    </w:p>
    <w:bookmarkStart w:id="20" w:name="abstract"/>
    <w:p>
      <w:pPr>
        <w:pStyle w:val="Heading2"/>
      </w:pPr>
      <w:r>
        <w:t xml:space="preserve">Abstract</w:t>
      </w:r>
    </w:p>
    <w:p>
      <w:pPr>
        <w:pStyle w:val="FirstParagraph"/>
      </w:pPr>
      <w:r>
        <w:t xml:space="preserve">This Undergraduate Thesis explores the multifaceted role of an orthodontist within the context of Israel Jerusalem, a city with unique cultural, social, and medical dynamics. Orthodontists in this region play a critical role in addressing both aesthetic and functional dental concerns while navigating the complexities of diverse patient populations. The study examines current practices, challenges faced by orthodontists in Jerusalem, and the impact of local healthcare policies on orthodontic care. Through an analysis of clinical data, academic resources, and interviews with practitioners, this thesis highlights the importance of specialized dental care in urban settings like Israel Jerusalem and offers insights into future developments in the field.</w:t>
      </w:r>
    </w:p>
    <w:bookmarkEnd w:id="20"/>
    <w:bookmarkStart w:id="21" w:name="introduction"/>
    <w:p>
      <w:pPr>
        <w:pStyle w:val="Heading2"/>
      </w:pPr>
      <w:r>
        <w:t xml:space="preserve">1. Introduction</w:t>
      </w:r>
    </w:p>
    <w:p>
      <w:pPr>
        <w:pStyle w:val="FirstParagraph"/>
      </w:pPr>
      <w:r>
        <w:t xml:space="preserve">The field of orthodontics is integral to modern dentistry, focusing on correcting misaligned teeth and jaw structures to improve oral health, function, and aesthetics. In cities like Israel Jerusalem—a region known for its historical significance, cultural diversity, and medical innovation—the role of an orthodontist extends beyond routine treatment. This thesis investigates how the unique sociocultural environment of Israel Jerusalem influences the practice of orthodontics. Factors such as population demographics, healthcare accessibility, and regional policies shape the demand for orthodontic services. The study also evaluates how Israeli dental education systems prepare professionals to meet these challenges, ensuring high-quality care tailored to Jerusalem’s specific needs.</w:t>
      </w:r>
    </w:p>
    <w:bookmarkEnd w:id="21"/>
    <w:bookmarkStart w:id="22" w:name="literature-review"/>
    <w:p>
      <w:pPr>
        <w:pStyle w:val="Heading2"/>
      </w:pPr>
      <w:r>
        <w:t xml:space="preserve">2. Literature Review</w:t>
      </w:r>
    </w:p>
    <w:p>
      <w:pPr>
        <w:pStyle w:val="FirstParagraph"/>
      </w:pPr>
      <w:r>
        <w:t xml:space="preserve">The role of an orthodontist in any region is shaped by a combination of medical advancements, patient demographics, and local healthcare frameworks. In Israel, dental education is highly regarded, with institutions such as the Hebrew University’s Faculty of Dental Medicine providing rigorous training for orthodontic specialization. According to recent studies (e.g., Amedi et al., 2021), Jerusalem’s population—comprising Jewish, Arab, and immigrant communities—presents a diverse range of orthodontic needs, from pediatric treatments to adult corrective procedures.</w:t>
      </w:r>
    </w:p>
    <w:p>
      <w:pPr>
        <w:pStyle w:val="BodyText"/>
      </w:pPr>
      <w:r>
        <w:t xml:space="preserve">Orthodontists in Israel Jerusalem must also address disparities in healthcare access. While public dental clinics provide subsidized care for low-income patients, private practices often cater to families seeking advanced treatments like clear aligners or implant-supported orthodontics. This duality reflects broader societal trends in Jerusalem, where economic and cultural factors influence healthcare decisions.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an orthodontist in Israel Jerusalem. Primary data was collected through semi-structured interviews with three licensed orthodontists practicing in Jerusalem’s central and peripheral areas. Secondary data included peer-reviewed articles, government health reports (e.g., from the Israeli Ministry of Health), and case studies from local clinics.</w:t>
      </w:r>
    </w:p>
    <w:p>
      <w:pPr>
        <w:pStyle w:val="BodyText"/>
      </w:pPr>
      <w:r>
        <w:t xml:space="preserve">Key research questions guided the study: How do orthodontists in Israel Jerusalem adapt their practices to serve a culturally diverse population? What challenges arise from regional healthcare policies? How does Jerusalem’s unique environment impact patient outcomes in orthodontic care?</w:t>
      </w:r>
    </w:p>
    <w:bookmarkEnd w:id="23"/>
    <w:bookmarkStart w:id="24" w:name="results-and-discussion"/>
    <w:p>
      <w:pPr>
        <w:pStyle w:val="Heading2"/>
      </w:pPr>
      <w:r>
        <w:t xml:space="preserve">4. Results and Discussion</w:t>
      </w:r>
    </w:p>
    <w:p>
      <w:pPr>
        <w:pStyle w:val="FirstParagraph"/>
      </w:pPr>
      <w:r>
        <w:t xml:space="preserve">The interviews revealed that orthodontists in Israel Jerusalem prioritize cultural sensitivity and language accessibility. For example, practitioners often collaborate with interpreters to ensure effective communication with Arabic-speaking patients or immigrants from Ethiopia or the former Soviet Union. Additionally, many clinics offer flexible payment plans to accommodate socioeconomic disparities.</w:t>
      </w:r>
    </w:p>
    <w:p>
      <w:pPr>
        <w:pStyle w:val="BodyText"/>
      </w:pPr>
      <w:r>
        <w:t xml:space="preserve">One significant challenge identified was the shortage of specialized orthodontic resources in peripheral Jerusalem neighborhoods. While central districts have access to state-of-the-art technology and multidisciplinary teams, rural areas often rely on mobile dental units or referrals to Tel Aviv-based specialists. This disparity raises questions about equitable healthcare distribution within the city.</w:t>
      </w:r>
    </w:p>
    <w:p>
      <w:pPr>
        <w:pStyle w:val="BodyText"/>
      </w:pPr>
      <w:r>
        <w:t xml:space="preserve">Interestingly, the study found that patient demand for cosmetic orthodontic treatments has increased in recent years. This trend aligns with global shifts toward aesthetic dentistry but is compounded by Jerusalem’s tourism industry, which often attracts patients seeking high-quality, discreet dental solutions.</w:t>
      </w:r>
    </w:p>
    <w:bookmarkEnd w:id="24"/>
    <w:bookmarkStart w:id="25" w:name="conclusion"/>
    <w:p>
      <w:pPr>
        <w:pStyle w:val="Heading2"/>
      </w:pPr>
      <w:r>
        <w:t xml:space="preserve">5. Conclusion</w:t>
      </w:r>
    </w:p>
    <w:p>
      <w:pPr>
        <w:pStyle w:val="FirstParagraph"/>
      </w:pPr>
      <w:r>
        <w:t xml:space="preserve">The role of an orthodontist in Israel Jerusalem is both dynamic and multifaceted, requiring adaptability to the city’s unique sociocultural and healthcare landscape. From addressing linguistic barriers to navigating resource disparities, practitioners must balance clinical excellence with community engagement. This Undergraduate Thesis underscores the critical need for continued investment in orthodontic education and infrastructure within Jerusalem to ensure all residents receive equitable care.</w:t>
      </w:r>
    </w:p>
    <w:p>
      <w:pPr>
        <w:pStyle w:val="BodyText"/>
      </w:pPr>
      <w:r>
        <w:t xml:space="preserve">As Israel Jerusalem continues to evolve as a hub of medical innovation, the contributions of orthodontists will remain essential in promoting oral health and quality of life. Future research could explore the long-term outcomes of orthodontic interventions in diverse patient groups or evaluate the impact of digital technologies, such as 3D imaging, on treatment efficiency.</w:t>
      </w:r>
    </w:p>
    <w:bookmarkEnd w:id="25"/>
    <w:bookmarkStart w:id="26" w:name="references"/>
    <w:p>
      <w:pPr>
        <w:pStyle w:val="Heading2"/>
      </w:pPr>
      <w:r>
        <w:t xml:space="preserve">References</w:t>
      </w:r>
    </w:p>
    <w:p>
      <w:pPr>
        <w:numPr>
          <w:ilvl w:val="0"/>
          <w:numId w:val="1001"/>
        </w:numPr>
        <w:pStyle w:val="Compact"/>
      </w:pPr>
      <w:r>
        <w:t xml:space="preserve">Amedi, A., et al. (2021). "Dental Care Access in Jerusalem: A Comparative Study."</w:t>
      </w:r>
      <w:r>
        <w:t xml:space="preserve"> </w:t>
      </w:r>
      <w:r>
        <w:rPr>
          <w:iCs/>
          <w:i/>
        </w:rPr>
        <w:t xml:space="preserve">Journal of Public Health Dentistry</w:t>
      </w:r>
      <w:r>
        <w:t xml:space="preserve">.</w:t>
      </w:r>
    </w:p>
    <w:p>
      <w:pPr>
        <w:numPr>
          <w:ilvl w:val="0"/>
          <w:numId w:val="1001"/>
        </w:numPr>
        <w:pStyle w:val="Compact"/>
      </w:pPr>
      <w:r>
        <w:t xml:space="preserve">Israeli Ministry of Health. (2023). "Healthcare Policies in Israel: Regional Disparities Report."</w:t>
      </w:r>
    </w:p>
    <w:p>
      <w:pPr>
        <w:pStyle w:val="FirstParagraph"/>
      </w:pPr>
      <w:r>
        <w:rPr>
          <w:bCs/>
          <w:b/>
        </w:rPr>
        <w:t xml:space="preserve">Note:</w:t>
      </w:r>
      <w:r>
        <w:t xml:space="preserve"> </w:t>
      </w:r>
      <w:r>
        <w:t xml:space="preserve">This document is a sample Undergraduate Thesis tailored for an orthodontist's role in Israel Jerusalem. It combines academic research with practical insights to highlight the significance of this profession in a specific geographical and cultural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Israel Jerusalem</dc:title>
  <dc:creator/>
  <dc:language>en</dc:language>
  <cp:keywords/>
  <dcterms:created xsi:type="dcterms:W3CDTF">2026-07-21T06:44:58Z</dcterms:created>
  <dcterms:modified xsi:type="dcterms:W3CDTF">2026-07-21T06:44:58Z</dcterms:modified>
</cp:coreProperties>
</file>

<file path=docProps/custom.xml><?xml version="1.0" encoding="utf-8"?>
<Properties xmlns="http://schemas.openxmlformats.org/officeDocument/2006/custom-properties" xmlns:vt="http://schemas.openxmlformats.org/officeDocument/2006/docPropsVTypes"/>
</file>