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7" w:name="Xf6029a46bc756eb985b01feac138e2e65ec6cda"/>
    <w:p>
      <w:pPr>
        <w:pStyle w:val="Heading1"/>
      </w:pPr>
      <w:r>
        <w:t xml:space="preserve">Undergraduate Thesis: The Role and Impact of an Orthodontist in Israel, Tel Aviv</w:t>
      </w:r>
    </w:p>
    <w:bookmarkStart w:id="20" w:name="abstract"/>
    <w:p>
      <w:pPr>
        <w:pStyle w:val="Heading2"/>
      </w:pPr>
      <w:r>
        <w:t xml:space="preserve">Abstract</w:t>
      </w:r>
    </w:p>
    <w:p>
      <w:pPr>
        <w:pStyle w:val="FirstParagraph"/>
      </w:pPr>
      <w:r>
        <w:t xml:space="preserve">This undergraduate thesis explores the critical role of an orthodontist in the healthcare landscape of Tel Aviv, Israel. As a hub for medical innovation and cultural diversity, Tel Aviv presents unique opportunities and challenges for orthodontists. The study examines the educational pathways required to become an orthodontist in Israel, the evolving demands of patients in a cosmopolitan city like Tel Aviv, and the integration of advanced technologies in orthodontic practice. This thesis also highlights how the profession aligns with both national healthcare policies and local cultural preferences, making it a vital component of modern dentistry in Israel.</w:t>
      </w:r>
    </w:p>
    <w:bookmarkEnd w:id="20"/>
    <w:bookmarkStart w:id="21" w:name="introduction"/>
    <w:p>
      <w:pPr>
        <w:pStyle w:val="Heading2"/>
      </w:pPr>
      <w:r>
        <w:t xml:space="preserve">Introduction</w:t>
      </w:r>
    </w:p>
    <w:p>
      <w:pPr>
        <w:pStyle w:val="FirstParagraph"/>
      </w:pPr>
      <w:r>
        <w:t xml:space="preserve">The field of orthodontics has seen significant growth globally, driven by increased awareness of dental aesthetics and functional health. In Israel, where healthcare is a priority, the role of an orthodontist is particularly influential. Tel Aviv, known as the "City of Tomorrow," serves as a cultural and economic center that attracts professionals from around the world. This thesis investigates how orthodontists in Tel Aviv navigate this dynamic environment while addressing both local and global trends in dental care.</w:t>
      </w:r>
    </w:p>
    <w:p>
      <w:pPr>
        <w:pStyle w:val="BodyText"/>
      </w:pPr>
      <w:r>
        <w:t xml:space="preserve">The intersection of "Undergraduate Thesis," "Orthodontist," and "Israel Tel Aviv" is central to this study. As an undergraduate-level academic work, it provides a foundational analysis of the orthodontic profession within a specific geographical and cultural context. The focus on Israel Tel Aviv allows for an exploration of how regional factors—such as healthcare infrastructure, patient demographics, and technological adoption—shape the practice of orthodontics.</w:t>
      </w:r>
    </w:p>
    <w:bookmarkEnd w:id="21"/>
    <w:bookmarkStart w:id="22" w:name="Xe74d09e79231fab8c2eda0f06f07dba696598ed"/>
    <w:p>
      <w:pPr>
        <w:pStyle w:val="Heading2"/>
      </w:pPr>
      <w:r>
        <w:t xml:space="preserve">The Role of an Orthodontist in Israel Tel Aviv</w:t>
      </w:r>
    </w:p>
    <w:p>
      <w:pPr>
        <w:pStyle w:val="FirstParagraph"/>
      </w:pPr>
      <w:r>
        <w:t xml:space="preserve">An orthodontist is a dentist specializing in diagnosing, preventing, and treating dental irregularities through the use of braces, aligners, and other corrective appliances. In Tel Aviv, where cosmetic dentistry is highly valued, orthodontists play a dual role: addressing functional issues like malocclusion while also enhancing aesthetic outcomes. This duality reflects the city’s blend of traditional values and modern aspirations.</w:t>
      </w:r>
    </w:p>
    <w:p>
      <w:pPr>
        <w:pStyle w:val="BodyText"/>
      </w:pPr>
      <w:r>
        <w:t xml:space="preserve">Tel Aviv’s population includes a diverse mix of Israeli citizens and expatriates, creating a demand for orthodontic services that cater to varied cultural expectations. For instance, the preference for subtle orthodontic corrections among some communities contrasts with the widespread adoption of clear aligners like Invisalign in others. Orthodontists in this region must balance technical expertise with cultural sensitivity to meet these needs.</w:t>
      </w:r>
    </w:p>
    <w:bookmarkEnd w:id="22"/>
    <w:bookmarkStart w:id="23" w:name="challenges-and-opportunities-in-tel-aviv"/>
    <w:p>
      <w:pPr>
        <w:pStyle w:val="Heading2"/>
      </w:pPr>
      <w:r>
        <w:t xml:space="preserve">Challenges and Opportunities in Tel Aviv</w:t>
      </w:r>
    </w:p>
    <w:p>
      <w:pPr>
        <w:pStyle w:val="FirstParagraph"/>
      </w:pPr>
      <w:r>
        <w:t xml:space="preserve">The rapid urbanization of Tel Aviv has led to an increase in dental clinics offering orthodontic services. However, competition is fierce, with many practitioners vying for a share of the market. Orthodontists must differentiate themselves through specialization, technological innovation, and patient-centric care.</w:t>
      </w:r>
    </w:p>
    <w:p>
      <w:pPr>
        <w:pStyle w:val="BodyText"/>
      </w:pPr>
      <w:r>
        <w:t xml:space="preserve">One major challenge is ensuring equitable access to orthodontic treatment across socio-economic groups. While private clinics in Tel Aviv often offer cutting-edge treatments, public healthcare systems may not provide the same level of resources. This disparity underscores the need for policies that support both private and public sectors in delivering quality orthodontic care.</w:t>
      </w:r>
    </w:p>
    <w:p>
      <w:pPr>
        <w:pStyle w:val="BodyText"/>
      </w:pPr>
      <w:r>
        <w:t xml:space="preserve">Opportunities abound due to Israel’s reputation as a leader in medical technology. Tel Aviv-based orthodontists can leverage innovations such as 3D imaging, digital treatment planning, and AI-driven diagnostic tools to enhance patient outcomes. These advancements align with the city’s identity as a global tech hub.</w:t>
      </w:r>
    </w:p>
    <w:bookmarkEnd w:id="23"/>
    <w:bookmarkStart w:id="24" w:name="X52deea987d531e45e4ae969ba5bf50fdcc3242f"/>
    <w:p>
      <w:pPr>
        <w:pStyle w:val="Heading2"/>
      </w:pPr>
      <w:r>
        <w:t xml:space="preserve">Education and Training Pathways for Orthodontists in Israel</w:t>
      </w:r>
    </w:p>
    <w:p>
      <w:pPr>
        <w:pStyle w:val="FirstParagraph"/>
      </w:pPr>
      <w:r>
        <w:t xml:space="preserve">Becoming an orthodontist in Israel requires completing a dental degree (typically 5 years of study) followed by specialized postgraduate training. This includes obtaining a Master’s degree in orthodontics from an accredited institution, such as the Hebrew University–Hadassah Medical Center or Tel Aviv University. Clinical experience and mentorship under established professionals are also critical components of the training process.</w:t>
      </w:r>
    </w:p>
    <w:p>
      <w:pPr>
        <w:pStyle w:val="BodyText"/>
      </w:pPr>
      <w:r>
        <w:t xml:space="preserve">In Tel Aviv, aspiring orthodontists often engage in internships at private clinics or hospitals to gain hands-on experience. The city’s proximity to international medical conferences and research centers further enriches their education, allowing them to stay updated on global trends in orthodontic care.</w:t>
      </w:r>
    </w:p>
    <w:bookmarkEnd w:id="24"/>
    <w:bookmarkStart w:id="25" w:name="X6e26923040980b78fd78b719c4ebe73a033bc98"/>
    <w:p>
      <w:pPr>
        <w:pStyle w:val="Heading2"/>
      </w:pPr>
      <w:r>
        <w:t xml:space="preserve">The Impact of Cultural and Social Factors</w:t>
      </w:r>
    </w:p>
    <w:p>
      <w:pPr>
        <w:pStyle w:val="FirstParagraph"/>
      </w:pPr>
      <w:r>
        <w:t xml:space="preserve">Tel Aviv’s cultural diversity influences patient expectations regarding orthodontic treatment. For example, younger generations may prioritize cosmetic outcomes, while older adults might focus on functional improvements. Additionally, the influence of social media has amplified the demand for discreet and aesthetically pleasing treatments like clear aligners.</w:t>
      </w:r>
    </w:p>
    <w:p>
      <w:pPr>
        <w:pStyle w:val="BodyText"/>
      </w:pPr>
      <w:r>
        <w:t xml:space="preserve">The Israeli healthcare system also plays a role in shaping orthodontic practices. While private practice is common in Tel Aviv, government policies regulate insurance coverage for orthodontic procedures, ensuring affordability for a broader population. This balance between public and private sectors is crucial for sustaining high-quality care across the city.</w:t>
      </w:r>
    </w:p>
    <w:bookmarkEnd w:id="25"/>
    <w:bookmarkStart w:id="26" w:name="future-trends-and-conclusion"/>
    <w:p>
      <w:pPr>
        <w:pStyle w:val="Heading2"/>
      </w:pPr>
      <w:r>
        <w:t xml:space="preserve">Future Trends and Conclusion</w:t>
      </w:r>
    </w:p>
    <w:p>
      <w:pPr>
        <w:pStyle w:val="FirstParagraph"/>
      </w:pPr>
      <w:r>
        <w:t xml:space="preserve">The future of orthodontics in Tel Aviv is likely to be shaped by technological advancements and evolving patient needs. As an undergraduate thesis, this work highlights the importance of understanding both local context and global trends in shaping a career as an orthodontist. The integration of virtual consultations, telehealth services, and AI-driven diagnostics will further redefine how orthodontists interact with patients in a tech-savvy city like Tel Aviv.</w:t>
      </w:r>
    </w:p>
    <w:p>
      <w:pPr>
        <w:pStyle w:val="BodyText"/>
      </w:pPr>
      <w:r>
        <w:t xml:space="preserve">In conclusion, the role of an orthodontist in Israel Tel Aviv is multifaceted, requiring a blend of clinical skill, cultural awareness, and innovation. This thesis underscores the significance of aligning education and practice with the unique demands of a cosmopolitan urban center while contributing to broader discussions about healthcare accessibility and quality in Israel.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Orthodontist in Israel Tel Aviv</dc:title>
  <dc:creator/>
  <dc:language>en</dc:language>
  <cp:keywords/>
  <dcterms:created xsi:type="dcterms:W3CDTF">2026-07-21T05:49:31Z</dcterms:created>
  <dcterms:modified xsi:type="dcterms:W3CDTF">2026-07-21T05:49:31Z</dcterms:modified>
</cp:coreProperties>
</file>

<file path=docProps/custom.xml><?xml version="1.0" encoding="utf-8"?>
<Properties xmlns="http://schemas.openxmlformats.org/officeDocument/2006/custom-properties" xmlns:vt="http://schemas.openxmlformats.org/officeDocument/2006/docPropsVTypes"/>
</file>