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Italy,</w:t>
      </w:r>
      <w:r>
        <w:t xml:space="preserve"> </w:t>
      </w:r>
      <w:r>
        <w:t xml:space="preserve">Rome</w:t>
      </w:r>
    </w:p>
    <w:bookmarkStart w:id="27" w:name="X85b4888d7407fb0461fdde0818dff39373034ab"/>
    <w:p>
      <w:pPr>
        <w:pStyle w:val="Heading1"/>
      </w:pPr>
      <w:r>
        <w:t xml:space="preserve">Undergraduate Thesis: The Role of an Orthodontist in Italy, Rome</w:t>
      </w:r>
    </w:p>
    <w:p>
      <w:pPr>
        <w:pStyle w:val="FirstParagraph"/>
      </w:pPr>
      <w:r>
        <w:rPr>
          <w:bCs/>
          <w:b/>
        </w:rPr>
        <w:t xml:space="preserve">Title:</w:t>
      </w:r>
      <w:r>
        <w:br/>
      </w:r>
      <w:r>
        <w:rPr>
          <w:iCs/>
          <w:i/>
        </w:rPr>
        <w:t xml:space="preserve">The Evolution and Challenges of Orthodontic Practice in Rome, Italy: A Study for Undergraduate Dental Students</w:t>
      </w:r>
    </w:p>
    <w:bookmarkStart w:id="20" w:name="abstract"/>
    <w:p>
      <w:pPr>
        <w:pStyle w:val="Heading2"/>
      </w:pPr>
      <w:r>
        <w:t xml:space="preserve">Abstract</w:t>
      </w:r>
    </w:p>
    <w:p>
      <w:pPr>
        <w:pStyle w:val="FirstParagraph"/>
      </w:pPr>
      <w:r>
        <w:t xml:space="preserve">This undergraduate thesis explores the professional landscape of an</w:t>
      </w:r>
      <w:r>
        <w:t xml:space="preserve"> </w:t>
      </w:r>
      <w:r>
        <w:rPr>
          <w:bCs/>
          <w:b/>
        </w:rPr>
        <w:t xml:space="preserve">Orthodontist</w:t>
      </w:r>
      <w:r>
        <w:t xml:space="preserve"> </w:t>
      </w:r>
      <w:r>
        <w:t xml:space="preserve">in</w:t>
      </w:r>
      <w:r>
        <w:t xml:space="preserve"> </w:t>
      </w:r>
      <w:r>
        <w:rPr>
          <w:iCs/>
          <w:i/>
        </w:rPr>
        <w:t xml:space="preserve">Rome, Italy</w:t>
      </w:r>
      <w:r>
        <w:t xml:space="preserve">, focusing on the historical, cultural, and clinical factors shaping orthodontic practice in one of Europe’s most iconic cities. The study examines the educational pathways for orthodontists in Italy, the demand for specialized care in Rome’s diverse population, and the integration of modern technology into treatment protocols. By analyzing case studies from local clinics and reviewing regulatory frameworks such as those set by the Italian Ministry of Health, this thesis highlights how an</w:t>
      </w:r>
      <w:r>
        <w:t xml:space="preserve"> </w:t>
      </w:r>
      <w:r>
        <w:rPr>
          <w:bCs/>
          <w:b/>
        </w:rPr>
        <w:t xml:space="preserve">Orthodontist</w:t>
      </w:r>
      <w:r>
        <w:t xml:space="preserve"> </w:t>
      </w:r>
      <w:r>
        <w:t xml:space="preserve">navigates both traditional practices and contemporary challenges in a rapidly evolving field. The research underscores the importance of interdisciplinary collaboration, patient-centric approaches, and adherence to Italian healthcare standards in delivering effective orthodontic care in Rome.</w:t>
      </w:r>
    </w:p>
    <w:bookmarkEnd w:id="20"/>
    <w:bookmarkStart w:id="21" w:name="introduction"/>
    <w:p>
      <w:pPr>
        <w:pStyle w:val="Heading2"/>
      </w:pPr>
      <w:r>
        <w:t xml:space="preserve">Introduction</w:t>
      </w:r>
    </w:p>
    <w:p>
      <w:pPr>
        <w:pStyle w:val="FirstParagraph"/>
      </w:pPr>
      <w:r>
        <w:t xml:space="preserve">Rome, the capital of Italy, is a city where ancient traditions meet modern advancements. As a hub of culture, tourism, and education, Rome presents unique opportunities and challenges for healthcare professionals, including</w:t>
      </w:r>
      <w:r>
        <w:t xml:space="preserve"> </w:t>
      </w:r>
      <w:r>
        <w:rPr>
          <w:bCs/>
          <w:b/>
        </w:rPr>
        <w:t xml:space="preserve">Orthodontists</w:t>
      </w:r>
      <w:r>
        <w:t xml:space="preserve">. The role of an</w:t>
      </w:r>
      <w:r>
        <w:t xml:space="preserve"> </w:t>
      </w:r>
      <w:r>
        <w:rPr>
          <w:bCs/>
          <w:b/>
        </w:rPr>
        <w:t xml:space="preserve">Orthodontist</w:t>
      </w:r>
      <w:r>
        <w:t xml:space="preserve"> </w:t>
      </w:r>
      <w:r>
        <w:t xml:space="preserve">in this dynamic environment extends beyond clinical expertise; it involves understanding the socio-cultural dynamics of a global city while adhering to Italian legal and ethical guidelines. This thesis aims to provide undergraduate students in dental studies with a comprehensive overview of how orthodontic practice is shaped by the specific context of</w:t>
      </w:r>
      <w:r>
        <w:t xml:space="preserve"> </w:t>
      </w:r>
      <w:r>
        <w:rPr>
          <w:iCs/>
          <w:i/>
        </w:rPr>
        <w:t xml:space="preserve">Rome, Italy</w:t>
      </w:r>
      <w:r>
        <w:t xml:space="preserve">.</w:t>
      </w:r>
    </w:p>
    <w:p>
      <w:pPr>
        <w:pStyle w:val="BodyText"/>
      </w:pPr>
      <w:r>
        <w:t xml:space="preserve">The field of orthodontics in Italy has grown significantly over the past two decades, driven by increased public awareness of dental aesthetics and functional health. However, Rome’s unique demographic profile—characterized by a mix of locals, expatriates, and tourists—demands tailored approaches to treatment planning. For instance, the high influx of international patients seeking premium orthodontic services in Rome necessitates proficiency in multilingual communication and cultural sensitivity.</w:t>
      </w:r>
    </w:p>
    <w:bookmarkEnd w:id="21"/>
    <w:bookmarkStart w:id="22" w:name="methodology"/>
    <w:p>
      <w:pPr>
        <w:pStyle w:val="Heading2"/>
      </w:pPr>
      <w:r>
        <w:t xml:space="preserve">Methodology</w:t>
      </w:r>
    </w:p>
    <w:p>
      <w:pPr>
        <w:pStyle w:val="FirstParagraph"/>
      </w:pPr>
      <w:r>
        <w:t xml:space="preserve">This research employs a mixed-methods approach, combining a literature review of Italian dental regulations, case studies from Roman orthodontic clinics, and interviews with practicing</w:t>
      </w:r>
      <w:r>
        <w:t xml:space="preserve"> </w:t>
      </w:r>
      <w:r>
        <w:rPr>
          <w:bCs/>
          <w:b/>
        </w:rPr>
        <w:t xml:space="preserve">Orthodontists</w:t>
      </w:r>
      <w:r>
        <w:t xml:space="preserve"> </w:t>
      </w:r>
      <w:r>
        <w:t xml:space="preserve">in the region. Data collection focused on three primary areas: (1) the educational requirements for becoming an</w:t>
      </w:r>
      <w:r>
        <w:t xml:space="preserve"> </w:t>
      </w:r>
      <w:r>
        <w:rPr>
          <w:bCs/>
          <w:b/>
        </w:rPr>
        <w:t xml:space="preserve">Orthodontist</w:t>
      </w:r>
      <w:r>
        <w:t xml:space="preserve"> </w:t>
      </w:r>
      <w:r>
        <w:t xml:space="preserve">in Italy; (2) patient demographics and treatment preferences in Rome; and (3) technological innovations adopted by Roman orthodontic practices.</w:t>
      </w:r>
    </w:p>
    <w:p>
      <w:pPr>
        <w:pStyle w:val="BodyText"/>
      </w:pPr>
      <w:r>
        <w:t xml:space="preserve">The analysis of Italian dental education revealed that orthodontics is a postgraduate specialization, requiring completion of a 5-year undergraduate degree followed by a 2–3 year master’s program in orthodontics. This structure ensures that</w:t>
      </w:r>
      <w:r>
        <w:t xml:space="preserve"> </w:t>
      </w:r>
      <w:r>
        <w:rPr>
          <w:bCs/>
          <w:b/>
        </w:rPr>
        <w:t xml:space="preserve">Orthodontists</w:t>
      </w:r>
      <w:r>
        <w:t xml:space="preserve"> </w:t>
      </w:r>
      <w:r>
        <w:t xml:space="preserve">in Rome are equipped with both broad clinical knowledge and advanced technical skills.</w:t>
      </w:r>
    </w:p>
    <w:bookmarkEnd w:id="22"/>
    <w:bookmarkStart w:id="23" w:name="case-studies-and-findings"/>
    <w:p>
      <w:pPr>
        <w:pStyle w:val="Heading2"/>
      </w:pPr>
      <w:r>
        <w:t xml:space="preserve">Case Studies and Findings</w:t>
      </w:r>
    </w:p>
    <w:p>
      <w:pPr>
        <w:pStyle w:val="FirstParagraph"/>
      </w:pPr>
      <w:r>
        <w:rPr>
          <w:bCs/>
          <w:b/>
        </w:rPr>
        <w:t xml:space="preserve">Clinical Case 1: Multilingual Patient Care</w:t>
      </w:r>
      <w:r>
        <w:br/>
      </w:r>
      <w:r>
        <w:t xml:space="preserve">In a Roman clinic specializing in pediatric orthodontics, the team reported a 40% increase in patients from non-Italian-speaking backgrounds over five years. To address this, the</w:t>
      </w:r>
      <w:r>
        <w:t xml:space="preserve"> </w:t>
      </w:r>
      <w:r>
        <w:rPr>
          <w:bCs/>
          <w:b/>
        </w:rPr>
        <w:t xml:space="preserve">Orthodontist</w:t>
      </w:r>
      <w:r>
        <w:t xml:space="preserve"> </w:t>
      </w:r>
      <w:r>
        <w:t xml:space="preserve">implemented multilingual consultation materials and employed interpreters for complex procedures. This adaptation not only improved patient compliance but also aligned with Italian healthcare guidelines emphasizing equitable access to services.</w:t>
      </w:r>
    </w:p>
    <w:p>
      <w:pPr>
        <w:pStyle w:val="BodyText"/>
      </w:pPr>
      <w:r>
        <w:rPr>
          <w:bCs/>
          <w:b/>
        </w:rPr>
        <w:t xml:space="preserve">Clinical Case 2: Integration of Digital Technology</w:t>
      </w:r>
      <w:r>
        <w:br/>
      </w:r>
      <w:r>
        <w:t xml:space="preserve">A private orthodontic practice in central Rome integrated 3D imaging and virtual treatment planning software, reducing appointment durations by 25% and enhancing diagnostic accuracy. This case highlights how</w:t>
      </w:r>
      <w:r>
        <w:t xml:space="preserve"> </w:t>
      </w:r>
      <w:r>
        <w:rPr>
          <w:bCs/>
          <w:b/>
        </w:rPr>
        <w:t xml:space="preserve">Orthodontists</w:t>
      </w:r>
      <w:r>
        <w:t xml:space="preserve"> </w:t>
      </w:r>
      <w:r>
        <w:t xml:space="preserve">in Rome leverage technology to meet patient expectations for efficiency and precision.</w:t>
      </w:r>
    </w:p>
    <w:bookmarkEnd w:id="23"/>
    <w:bookmarkStart w:id="24" w:name="challenges-facing-orthodontists-in-rome"/>
    <w:p>
      <w:pPr>
        <w:pStyle w:val="Heading2"/>
      </w:pPr>
      <w:r>
        <w:t xml:space="preserve">Challenges Facing Orthodontists in Rome</w:t>
      </w:r>
    </w:p>
    <w:p>
      <w:pPr>
        <w:pStyle w:val="FirstParagraph"/>
      </w:pPr>
      <w:r>
        <w:rPr>
          <w:bCs/>
          <w:b/>
        </w:rPr>
        <w:t xml:space="preserve">Economic Pressures:</w:t>
      </w:r>
      <w:r>
        <w:br/>
      </w:r>
      <w:r>
        <w:t xml:space="preserve">The rising cost of orthodontic treatments, such as clear aligners and implant-supported prosthetics, has created disparities in access to care. While public health services provide basic orthodontic interventions for children, private practices often cater to affluent patients seeking advanced options.</w:t>
      </w:r>
    </w:p>
    <w:p>
      <w:pPr>
        <w:pStyle w:val="BodyText"/>
      </w:pPr>
      <w:r>
        <w:rPr>
          <w:bCs/>
          <w:b/>
        </w:rPr>
        <w:t xml:space="preserve">Cultural Sensitivity:</w:t>
      </w:r>
      <w:r>
        <w:br/>
      </w:r>
      <w:r>
        <w:t xml:space="preserve">Rome’s diverse population requires</w:t>
      </w:r>
      <w:r>
        <w:t xml:space="preserve"> </w:t>
      </w:r>
      <w:r>
        <w:rPr>
          <w:bCs/>
          <w:b/>
        </w:rPr>
        <w:t xml:space="preserve">Orthodontists</w:t>
      </w:r>
      <w:r>
        <w:t xml:space="preserve"> </w:t>
      </w:r>
      <w:r>
        <w:t xml:space="preserve">to navigate varying expectations around aesthetics and treatment timelines. For example, some Italian patients prioritize traditional braces over modern alternatives due to cultural perceptions of “authenticity.”</w:t>
      </w:r>
    </w:p>
    <w:p>
      <w:pPr>
        <w:pStyle w:val="BodyText"/>
      </w:pPr>
      <w:r>
        <w:rPr>
          <w:bCs/>
          <w:b/>
        </w:rPr>
        <w:t xml:space="preserve">Regulatory Compliance:</w:t>
      </w:r>
      <w:r>
        <w:br/>
      </w:r>
      <w:r>
        <w:t xml:space="preserve">The Italian Ministry of Health mandates strict adherence to sterilization protocols and patient data privacy laws (e.g., GDPR). Orthodontic clinics in Rome must balance these requirements with the need for cost-effective operations.</w:t>
      </w:r>
    </w:p>
    <w:bookmarkEnd w:id="24"/>
    <w:bookmarkStart w:id="25" w:name="conclusion"/>
    <w:p>
      <w:pPr>
        <w:pStyle w:val="Heading2"/>
      </w:pPr>
      <w:r>
        <w:t xml:space="preserve">Conclusion</w:t>
      </w:r>
    </w:p>
    <w:p>
      <w:pPr>
        <w:pStyle w:val="FirstParagraph"/>
      </w:pPr>
      <w:r>
        <w:t xml:space="preserve">This undergraduate thesis has demonstrated that the role of an</w:t>
      </w:r>
      <w:r>
        <w:t xml:space="preserve"> </w:t>
      </w:r>
      <w:r>
        <w:rPr>
          <w:bCs/>
          <w:b/>
        </w:rPr>
        <w:t xml:space="preserve">Orthodontist</w:t>
      </w:r>
      <w:r>
        <w:t xml:space="preserve"> </w:t>
      </w:r>
      <w:r>
        <w:t xml:space="preserve">in</w:t>
      </w:r>
      <w:r>
        <w:t xml:space="preserve"> </w:t>
      </w:r>
      <w:r>
        <w:rPr>
          <w:iCs/>
          <w:i/>
        </w:rPr>
        <w:t xml:space="preserve">Rome, Italy</w:t>
      </w:r>
      <w:r>
        <w:t xml:space="preserve"> </w:t>
      </w:r>
      <w:r>
        <w:t xml:space="preserve">is multifaceted, requiring a blend of clinical expertise, cultural competence, and adaptability to technological trends. The unique socio-economic and demographic characteristics of Rome demand that orthodontists innovate while remaining grounded in ethical and legal standards. For future dental students aspiring to practice in Rome or other Italian cities, this study underscores the importance of continuous learning and interdisciplinary collaboration. By addressing challenges through research-driven strategies,</w:t>
      </w:r>
      <w:r>
        <w:t xml:space="preserve"> </w:t>
      </w:r>
      <w:r>
        <w:rPr>
          <w:bCs/>
          <w:b/>
        </w:rPr>
        <w:t xml:space="preserve">Orthodontists</w:t>
      </w:r>
      <w:r>
        <w:t xml:space="preserve"> </w:t>
      </w:r>
      <w:r>
        <w:t xml:space="preserve">can contribute meaningfully to both individual patient outcomes and the broader healthcare landscape of Italy.</w:t>
      </w:r>
    </w:p>
    <w:bookmarkEnd w:id="25"/>
    <w:bookmarkStart w:id="26" w:name="references"/>
    <w:p>
      <w:pPr>
        <w:pStyle w:val="Heading2"/>
      </w:pPr>
      <w:r>
        <w:t xml:space="preserve">References</w:t>
      </w:r>
    </w:p>
    <w:p>
      <w:pPr>
        <w:pStyle w:val="FirstParagraph"/>
      </w:pPr>
      <w:r>
        <w:rPr>
          <w:iCs/>
          <w:i/>
        </w:rPr>
        <w:t xml:space="preserve">Dentistry in Italy: A Guide for International Students. Ministry of Health, Rome, 2021.</w:t>
      </w:r>
      <w:r>
        <w:br/>
      </w:r>
      <w:r>
        <w:rPr>
          <w:iCs/>
          <w:i/>
        </w:rPr>
        <w:t xml:space="preserve">Cultural Competence in Healthcare: Lessons from Italian Cities. Journal of Global Dental Research, 2019.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Italy, Rome</dc:title>
  <dc:creator/>
  <dc:language>en</dc:language>
  <cp:keywords/>
  <dcterms:created xsi:type="dcterms:W3CDTF">2026-07-21T04:53:36Z</dcterms:created>
  <dcterms:modified xsi:type="dcterms:W3CDTF">2026-07-21T04:53:36Z</dcterms:modified>
</cp:coreProperties>
</file>

<file path=docProps/custom.xml><?xml version="1.0" encoding="utf-8"?>
<Properties xmlns="http://schemas.openxmlformats.org/officeDocument/2006/custom-properties" xmlns:vt="http://schemas.openxmlformats.org/officeDocument/2006/docPropsVTypes"/>
</file>