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83d34ad96c397bf564e59a54ca7ca59ce1f2e33"/>
    <w:p>
      <w:pPr>
        <w:pStyle w:val="Heading1"/>
      </w:pPr>
      <w:r>
        <w:t xml:space="preserve">Undergraduate Thesis: The Role of Orthodontists in Kuwait, Kuwait City</w:t>
      </w:r>
    </w:p>
    <w:p>
      <w:pPr>
        <w:pStyle w:val="FirstParagraph"/>
      </w:pPr>
      <w:r>
        <w:rPr>
          <w:bCs/>
          <w:b/>
        </w:rPr>
        <w:t xml:space="preserve">Abstract:</w:t>
      </w:r>
    </w:p>
    <w:p>
      <w:pPr>
        <w:pStyle w:val="BodyText"/>
      </w:pPr>
      <w:r>
        <w:t xml:space="preserve">This Undergraduate Thesis explores the significance of orthodontic care within the context of Kuwait City, a rapidly evolving urban center in Kuwait. Focusing on the profession of orthodontist, this study examines current practices, challenges faced by practitioners, and future prospects for advancing orthodontic services in the region. The research aims to contribute to a deeper understanding of how orthodontists can meet the growing demand for dental aesthetics and functional correction while aligning with Kuwait’s healthcare policies.</w:t>
      </w:r>
    </w:p>
    <w:bookmarkStart w:id="20" w:name="introduction"/>
    <w:p>
      <w:pPr>
        <w:pStyle w:val="Heading2"/>
      </w:pPr>
      <w:r>
        <w:t xml:space="preserve">1. Introduction</w:t>
      </w:r>
    </w:p>
    <w:p>
      <w:pPr>
        <w:pStyle w:val="FirstParagraph"/>
      </w:pPr>
      <w:r>
        <w:t xml:space="preserve">Kuwait City, as the capital and largest city of Kuwait, represents a unique socio-cultural and economic environment that influences healthcare delivery. With its growing population, increasing awareness of oral health, and rising disposable incomes, the demand for specialized dental services—including orthodontics—has surged in recent years. This Undergraduate Thesis investigates how orthodontists operate within this dynamic setting, emphasizing their role in improving public health outcomes while navigating local challenges such as resource allocation and cultural perceptions of dental care.</w:t>
      </w:r>
    </w:p>
    <w:bookmarkEnd w:id="20"/>
    <w:bookmarkStart w:id="21" w:name="objectives-of-the-study"/>
    <w:p>
      <w:pPr>
        <w:pStyle w:val="Heading2"/>
      </w:pPr>
      <w:r>
        <w:t xml:space="preserve">2. Objectives of the Study</w:t>
      </w:r>
    </w:p>
    <w:p>
      <w:pPr>
        <w:numPr>
          <w:ilvl w:val="0"/>
          <w:numId w:val="1001"/>
        </w:numPr>
        <w:pStyle w:val="Compact"/>
      </w:pPr>
      <w:r>
        <w:t xml:space="preserve">To analyze the current state of orthodontic services in Kuwait City.</w:t>
      </w:r>
    </w:p>
    <w:p>
      <w:pPr>
        <w:numPr>
          <w:ilvl w:val="0"/>
          <w:numId w:val="1001"/>
        </w:numPr>
        <w:pStyle w:val="Compact"/>
      </w:pPr>
      <w:r>
        <w:t xml:space="preserve">To evaluate the qualifications and practices of orthodontists operating within Kuwait’s healthcare framework.</w:t>
      </w:r>
    </w:p>
    <w:p>
      <w:pPr>
        <w:numPr>
          <w:ilvl w:val="0"/>
          <w:numId w:val="1001"/>
        </w:numPr>
        <w:pStyle w:val="Compact"/>
      </w:pPr>
      <w:r>
        <w:t xml:space="preserve">To identify barriers to accessing orthodontic care for residents of Kuwait City.</w:t>
      </w:r>
    </w:p>
    <w:p>
      <w:pPr>
        <w:numPr>
          <w:ilvl w:val="0"/>
          <w:numId w:val="1001"/>
        </w:numPr>
        <w:pStyle w:val="Compact"/>
      </w:pPr>
      <w:r>
        <w:t xml:space="preserve">To propose strategies for enhancing the availability and quality of orthodontic services in the region.</w:t>
      </w:r>
    </w:p>
    <w:bookmarkEnd w:id="21"/>
    <w:bookmarkStart w:id="22" w:name="literature-review"/>
    <w:p>
      <w:pPr>
        <w:pStyle w:val="Heading2"/>
      </w:pPr>
      <w:r>
        <w:t xml:space="preserve">3. Literature Review</w:t>
      </w:r>
    </w:p>
    <w:p>
      <w:pPr>
        <w:pStyle w:val="FirstParagraph"/>
      </w:pPr>
      <w:r>
        <w:t xml:space="preserve">The field of orthodontics has evolved significantly over the past few decades, driven by advancements in technology and a greater emphasis on holistic dental health. Globally, orthodontists are recognized for correcting malocclusions, improving facial aesthetics, and enhancing chewing efficiency. However, in regions like Kuwait City, where traditional values and modern healthcare systems intersect, the role of an orthodontist extends beyond clinical expertise to include cultural sensitivity and community education.</w:t>
      </w:r>
    </w:p>
    <w:p>
      <w:pPr>
        <w:pStyle w:val="BodyText"/>
      </w:pPr>
      <w:r>
        <w:t xml:space="preserve">Studies on orthodontic practices in Gulf countries highlight trends such as the increasing prevalence of malocclusions due to dietary changes and reduced physical activity. In Kuwait City, this is compounded by a rise in cases related to rapid skeletal growth, which requires early intervention. Furthermore, the integration of digital tools like 3D imaging and virtual treatment planning has transformed orthodontic workflows in Kuwait’s private clinics.</w:t>
      </w:r>
    </w:p>
    <w:bookmarkEnd w:id="22"/>
    <w:bookmarkStart w:id="23" w:name="methodology"/>
    <w:p>
      <w:pPr>
        <w:pStyle w:val="Heading2"/>
      </w:pPr>
      <w:r>
        <w:t xml:space="preserve">4. Methodology</w:t>
      </w:r>
    </w:p>
    <w:p>
      <w:pPr>
        <w:pStyle w:val="FirstParagraph"/>
      </w:pPr>
      <w:r>
        <w:t xml:space="preserve">This research employed a qualitative approach, combining secondary data analysis with interviews conducted with practicing orthodontists in Kuwait City. Data was sourced from published journals, government health reports, and case studies of local dental practices. Semi-structured interviews were conducted to gather insights on challenges such as patient expectations, regulatory compliance, and the impact of cultural norms on treatment decisions.</w:t>
      </w:r>
    </w:p>
    <w:bookmarkEnd w:id="23"/>
    <w:bookmarkStart w:id="24" w:name="findings"/>
    <w:p>
      <w:pPr>
        <w:pStyle w:val="Heading2"/>
      </w:pPr>
      <w:r>
        <w:t xml:space="preserve">5. Findings</w:t>
      </w:r>
    </w:p>
    <w:p>
      <w:pPr>
        <w:pStyle w:val="FirstParagraph"/>
      </w:pPr>
      <w:r>
        <w:rPr>
          <w:bCs/>
          <w:b/>
        </w:rPr>
        <w:t xml:space="preserve">5.1 Demographic Trends:</w:t>
      </w:r>
    </w:p>
    <w:p>
      <w:pPr>
        <w:pStyle w:val="BodyText"/>
      </w:pPr>
      <w:r>
        <w:t xml:space="preserve">Kuwait City’s population includes a mix of native Kuwaitis and expatriates, many of whom seek orthodontic care for both aesthetic and functional reasons. A majority of patients are adolescents, but adult demand is growing as individuals prioritize long-term oral health.</w:t>
      </w:r>
    </w:p>
    <w:p>
      <w:pPr>
        <w:pStyle w:val="BodyText"/>
      </w:pPr>
      <w:r>
        <w:rPr>
          <w:bCs/>
          <w:b/>
        </w:rPr>
        <w:t xml:space="preserve">5.2 Challenges Faced by Orthodontists:</w:t>
      </w:r>
    </w:p>
    <w:p>
      <w:pPr>
        <w:numPr>
          <w:ilvl w:val="0"/>
          <w:numId w:val="1002"/>
        </w:numPr>
        <w:pStyle w:val="Compact"/>
      </w:pPr>
      <w:r>
        <w:rPr>
          <w:bCs/>
          <w:b/>
        </w:rPr>
        <w:t xml:space="preserve">Cultural Barriers:</w:t>
      </w:r>
      <w:r>
        <w:t xml:space="preserve"> </w:t>
      </w:r>
      <w:r>
        <w:t xml:space="preserve">Some patients hold misconceptions about orthodontic procedures, such as the belief that braces are exclusively for children or that they cause pain.</w:t>
      </w:r>
    </w:p>
    <w:p>
      <w:pPr>
        <w:numPr>
          <w:ilvl w:val="0"/>
          <w:numId w:val="1002"/>
        </w:numPr>
        <w:pStyle w:val="Compact"/>
      </w:pPr>
      <w:r>
        <w:rPr>
          <w:bCs/>
          <w:b/>
        </w:rPr>
        <w:t xml:space="preserve">Economic Factors:</w:t>
      </w:r>
      <w:r>
        <w:t xml:space="preserve"> </w:t>
      </w:r>
      <w:r>
        <w:t xml:space="preserve">While Kuwait’s healthcare system subsidizes certain services, private orthodontists in Kuwait City often face high operational costs due to the need for advanced equipment and materials.</w:t>
      </w:r>
    </w:p>
    <w:p>
      <w:pPr>
        <w:numPr>
          <w:ilvl w:val="0"/>
          <w:numId w:val="1002"/>
        </w:numPr>
        <w:pStyle w:val="Compact"/>
      </w:pPr>
      <w:r>
        <w:rPr>
          <w:bCs/>
          <w:b/>
        </w:rPr>
        <w:t xml:space="preserve">Regulatory Environment:</w:t>
      </w:r>
      <w:r>
        <w:t xml:space="preserve"> </w:t>
      </w:r>
      <w:r>
        <w:t xml:space="preserve">Orthodontists must adhere to strict licensing requirements set by the Kuwait Ministry of Health, which can limit the number of practitioners operating in urban areas.</w:t>
      </w:r>
    </w:p>
    <w:p>
      <w:pPr>
        <w:pStyle w:val="FirstParagraph"/>
      </w:pPr>
      <w:r>
        <w:rPr>
          <w:bCs/>
          <w:b/>
        </w:rPr>
        <w:t xml:space="preserve">5.3 Opportunities for Growth:</w:t>
      </w:r>
    </w:p>
    <w:p>
      <w:pPr>
        <w:pStyle w:val="BodyText"/>
      </w:pPr>
      <w:r>
        <w:t xml:space="preserve">The rise of digital marketing and telehealth services has enabled orthodontists in Kuwait City to expand their reach. Additionally, partnerships between local clinics and international orthodontic organizations have facilitated knowledge transfer and training programs for professionals.</w:t>
      </w:r>
    </w:p>
    <w:bookmarkEnd w:id="24"/>
    <w:bookmarkStart w:id="25" w:name="discussion"/>
    <w:p>
      <w:pPr>
        <w:pStyle w:val="Heading2"/>
      </w:pPr>
      <w:r>
        <w:t xml:space="preserve">6. Discussion</w:t>
      </w:r>
    </w:p>
    <w:p>
      <w:pPr>
        <w:pStyle w:val="FirstParagraph"/>
      </w:pPr>
      <w:r>
        <w:t xml:space="preserve">The findings underscore the need for orthodontists in Kuwait City to adopt a multifaceted approach that balances clinical excellence with community engagement. For instance, public awareness campaigns could address cultural misconceptions about orthodontic treatment, while policy reforms might reduce financial burdens on practitioners. Moreover, the integration of technology—such as virtual consultations and AI-driven diagnostic tools—can enhance accessibility for patients across Kuwait City’s diverse population.</w:t>
      </w:r>
    </w:p>
    <w:p>
      <w:pPr>
        <w:pStyle w:val="BodyText"/>
      </w:pPr>
      <w:r>
        <w:t xml:space="preserve">It is also evident that orthodontists play a pivotal role in shaping Kuwait’s healthcare landscape. By aligning their services with national priorities like preventive care and health equity, they can contribute to long-term improvements in the quality of life for residents.</w:t>
      </w:r>
    </w:p>
    <w:bookmarkEnd w:id="25"/>
    <w:bookmarkStart w:id="26" w:name="conclusion"/>
    <w:p>
      <w:pPr>
        <w:pStyle w:val="Heading2"/>
      </w:pPr>
      <w:r>
        <w:t xml:space="preserve">7. Conclusion</w:t>
      </w:r>
    </w:p>
    <w:p>
      <w:pPr>
        <w:pStyle w:val="FirstParagraph"/>
      </w:pPr>
      <w:r>
        <w:t xml:space="preserve">In conclusion, this Undergraduate Thesis highlights the critical role of orthodontists in Kuwait City as both healthcare providers and advocates for systemic change. The profession faces unique challenges, including cultural and economic barriers, but also has opportunities to innovate through technology and collaboration. As Kuwait continues to prioritize health infrastructure development, orthodontists will remain key players in ensuring that residents of Kuwait City receive equitable access to high-quality dental care.</w:t>
      </w:r>
    </w:p>
    <w:p>
      <w:pPr>
        <w:pStyle w:val="BodyText"/>
      </w:pPr>
      <w:r>
        <w:rPr>
          <w:bCs/>
          <w:b/>
        </w:rPr>
        <w:t xml:space="preserve">References:</w:t>
      </w:r>
    </w:p>
    <w:p>
      <w:pPr>
        <w:numPr>
          <w:ilvl w:val="0"/>
          <w:numId w:val="1003"/>
        </w:numPr>
        <w:pStyle w:val="Compact"/>
      </w:pPr>
      <w:r>
        <w:t xml:space="preserve">Kuwait Ministry of Health. (2023). *National Healthcare Strategy Report.*</w:t>
      </w:r>
    </w:p>
    <w:p>
      <w:pPr>
        <w:numPr>
          <w:ilvl w:val="0"/>
          <w:numId w:val="1003"/>
        </w:numPr>
        <w:pStyle w:val="Compact"/>
      </w:pPr>
      <w:r>
        <w:t xml:space="preserve">Al-Sayed, M. (2021). "Orthodontic Trends in the Gulf Region." *Journal of Dental Research, Kuwait.*</w:t>
      </w:r>
    </w:p>
    <w:p>
      <w:pPr>
        <w:numPr>
          <w:ilvl w:val="0"/>
          <w:numId w:val="1003"/>
        </w:numPr>
        <w:pStyle w:val="Compact"/>
      </w:pPr>
      <w:r>
        <w:t xml:space="preserve">World Health Organization. (2021). *Global Oral Health Survey: Regional Insights.*</w:t>
      </w:r>
    </w:p>
    <w:p>
      <w:pPr>
        <w:pStyle w:val="FirstParagraph"/>
      </w:pPr>
      <w:r>
        <w:rPr>
          <w:iCs/>
          <w:i/>
        </w:rPr>
        <w:t xml:space="preserve">Author: [Your Name], Undergraduate Student, Faculty of Dentistry, Kuwait University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Orthodontists in Kuwait Kuwait City</dc:title>
  <dc:creator/>
  <dc:language>en</dc:language>
  <cp:keywords/>
  <dcterms:created xsi:type="dcterms:W3CDTF">2026-07-21T14:40:08Z</dcterms:created>
  <dcterms:modified xsi:type="dcterms:W3CDTF">2026-07-21T14:40:08Z</dcterms:modified>
</cp:coreProperties>
</file>

<file path=docProps/custom.xml><?xml version="1.0" encoding="utf-8"?>
<Properties xmlns="http://schemas.openxmlformats.org/officeDocument/2006/custom-properties" xmlns:vt="http://schemas.openxmlformats.org/officeDocument/2006/docPropsVTypes"/>
</file>