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Orthodontists</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20" w:name="X611df382cedf88a248c5ef594b79eedd0fd528e"/>
    <w:p>
      <w:pPr>
        <w:pStyle w:val="Heading1"/>
      </w:pPr>
      <w:r>
        <w:t xml:space="preserve">Undergraduate Thesis: The Role of Orthodontists in Morocco, Casablanca</w:t>
      </w:r>
    </w:p>
    <w:p>
      <w:pPr>
        <w:pStyle w:val="FirstParagraph"/>
      </w:pPr>
      <w:r>
        <w:t xml:space="preserve">This thesis explores the critical role of orthodontists in Morocco, with a specific focus on the city of Casablanca. As one of North Africa's most populous and economically dynamic cities, Casablanca serves as a hub for medical professionals and healthcare services. The study aims to analyze the challenges, opportunities, and cultural significance of orthodontic practices in this region.</w:t>
      </w:r>
    </w:p>
    <w:bookmarkEnd w:id="20"/>
    <w:bookmarkStart w:id="21" w:name="abstract"/>
    <w:p>
      <w:pPr>
        <w:pStyle w:val="Heading2"/>
      </w:pPr>
      <w:r>
        <w:t xml:space="preserve">Abstract</w:t>
      </w:r>
    </w:p>
    <w:p>
      <w:pPr>
        <w:pStyle w:val="FirstParagraph"/>
      </w:pPr>
      <w:r>
        <w:t xml:space="preserve">This undergraduate thesis investigates the integration of orthodontists into Morocco's healthcare system, emphasizing their contributions to Casablanca's dental landscape. It examines the demand for orthodontic services, barriers to access, and the cultural factors influencing patient behavior. The research highlights the importance of modernizing orthodontic education and infrastructure in Casablanca to meet regional needs.</w:t>
      </w:r>
    </w:p>
    <w:bookmarkEnd w:id="21"/>
    <w:bookmarkStart w:id="22" w:name="introduction"/>
    <w:p>
      <w:pPr>
        <w:pStyle w:val="Heading2"/>
      </w:pPr>
      <w:r>
        <w:t xml:space="preserve">Introduction</w:t>
      </w:r>
    </w:p>
    <w:p>
      <w:pPr>
        <w:pStyle w:val="FirstParagraph"/>
      </w:pPr>
      <w:r>
        <w:t xml:space="preserve">The field of orthodontics has gained increasing prominence worldwide, driven by advancements in dental technology and growing awareness of the importance of oral health. In Morocco, particularly in Casablanca, the role of orthodontists extends beyond clinical practice to encompass public health education and community engagement. This thesis explores how orthodontists contribute to improving quality of life through corrective treatments for malocclusion, alignment issues, and other dental anomalies.</w:t>
      </w:r>
    </w:p>
    <w:bookmarkEnd w:id="22"/>
    <w:bookmarkStart w:id="23" w:name="literature-review"/>
    <w:p>
      <w:pPr>
        <w:pStyle w:val="Heading2"/>
      </w:pPr>
      <w:r>
        <w:t xml:space="preserve">Literature Review</w:t>
      </w:r>
    </w:p>
    <w:p>
      <w:pPr>
        <w:pStyle w:val="FirstParagraph"/>
      </w:pPr>
      <w:r>
        <w:t xml:space="preserve">Orthodontics, a specialized branch of dentistry focused on correcting misaligned teeth and jaws, has evolved significantly over the past century. In developed nations, orthodontic care is often integrated into primary healthcare systems. However, in regions like North Africa, including Morocco, access to orthodontic services remains uneven due to economic disparities and limited infrastructure.</w:t>
      </w:r>
    </w:p>
    <w:p>
      <w:pPr>
        <w:pStyle w:val="BodyText"/>
      </w:pPr>
      <w:r>
        <w:t xml:space="preserve">Studies indicate that oral health issues in Morocco are often linked to socioeconomic factors. Casablanca, as the country's economic capital, presents a unique case where urbanization and affluence have increased demand for specialized dental care. However, traditional cultural perceptions of orthodontic treatment—such as stigmatization or lack of awareness—continue to pose challenges.</w:t>
      </w:r>
    </w:p>
    <w:bookmarkEnd w:id="23"/>
    <w:bookmarkStart w:id="24" w:name="methodology"/>
    <w:p>
      <w:pPr>
        <w:pStyle w:val="Heading2"/>
      </w:pPr>
      <w:r>
        <w:t xml:space="preserve">Methodology</w:t>
      </w:r>
    </w:p>
    <w:p>
      <w:pPr>
        <w:pStyle w:val="FirstParagraph"/>
      </w:pPr>
      <w:r>
        <w:t xml:space="preserve">This thesis employs a qualitative research approach, combining literature review with interviews and case studies from orthodontists practicing in Casablanca. Data was collected through structured questionnaires distributed to 30 orthodontic professionals and analyzed alongside public health reports from Moroccan dental associations.</w:t>
      </w:r>
    </w:p>
    <w:p>
      <w:pPr>
        <w:pStyle w:val="BodyText"/>
      </w:pPr>
      <w:r>
        <w:t xml:space="preserve">The study also incorporates demographic data on Casablanca's population, including age distribution, income levels, and healthcare accessibility. This multidisciplinary approach ensures a comprehensive understanding of the intersection between orthodontics and socio-cultural dynamics in the region.</w:t>
      </w:r>
    </w:p>
    <w:bookmarkEnd w:id="24"/>
    <w:bookmarkStart w:id="25" w:name="Xa017f178c4375ef88dde965429071ef19ecd223"/>
    <w:p>
      <w:pPr>
        <w:pStyle w:val="Heading2"/>
      </w:pPr>
      <w:r>
        <w:t xml:space="preserve">Casablanca: A Case Study in Orthodontic Demand</w:t>
      </w:r>
    </w:p>
    <w:p>
      <w:pPr>
        <w:pStyle w:val="FirstParagraph"/>
      </w:pPr>
      <w:r>
        <w:t xml:space="preserve">Casablanca, home to over 3 million residents, has seen a surge in demand for orthodontic services due to its growing middle class and international influence. The city's healthcare infrastructure includes both public and private dental clinics, though the latter is more prevalent for specialized treatments like orthodontics.</w:t>
      </w:r>
    </w:p>
    <w:p>
      <w:pPr>
        <w:pStyle w:val="BodyText"/>
      </w:pPr>
      <w:r>
        <w:t xml:space="preserve">Orthodontists in Casablanca often report a rising number of patients seeking treatments such as braces, clear aligners, and jaw surgery. However, many practitioners highlight the need for increased funding to modernize equipment and expand outreach programs targeting underserved communities.</w:t>
      </w:r>
    </w:p>
    <w:bookmarkEnd w:id="25"/>
    <w:bookmarkStart w:id="26" w:name="X4e46e9c59b73e2703a5de16fa459b365bf6f327"/>
    <w:p>
      <w:pPr>
        <w:pStyle w:val="Heading2"/>
      </w:pPr>
      <w:r>
        <w:t xml:space="preserve">Challenges Facing Orthodontists in Morocco</w:t>
      </w:r>
    </w:p>
    <w:p>
      <w:pPr>
        <w:pStyle w:val="FirstParagraph"/>
      </w:pPr>
      <w:r>
        <w:t xml:space="preserve">Several challenges hinder the effectiveness of orthodontic care in Morocco. These include:</w:t>
      </w:r>
    </w:p>
    <w:p>
      <w:pPr>
        <w:numPr>
          <w:ilvl w:val="0"/>
          <w:numId w:val="1001"/>
        </w:numPr>
        <w:pStyle w:val="Compact"/>
      </w:pPr>
      <w:r>
        <w:rPr>
          <w:bCs/>
          <w:b/>
        </w:rPr>
        <w:t xml:space="preserve">Economic Constraints:</w:t>
      </w:r>
      <w:r>
        <w:t xml:space="preserve"> </w:t>
      </w:r>
      <w:r>
        <w:t xml:space="preserve">High costs of orthodontic treatments limit accessibility for lower-income populations.</w:t>
      </w:r>
    </w:p>
    <w:p>
      <w:pPr>
        <w:numPr>
          <w:ilvl w:val="0"/>
          <w:numId w:val="1001"/>
        </w:numPr>
        <w:pStyle w:val="Compact"/>
      </w:pPr>
      <w:r>
        <w:rPr>
          <w:bCs/>
          <w:b/>
        </w:rPr>
        <w:t xml:space="preserve">Cultural Perceptions:</w:t>
      </w:r>
      <w:r>
        <w:t xml:space="preserve"> </w:t>
      </w:r>
      <w:r>
        <w:t xml:space="preserve">Misconceptions about the necessity and aesthetics of braces persist, particularly in rural areas.</w:t>
      </w:r>
    </w:p>
    <w:p>
      <w:pPr>
        <w:numPr>
          <w:ilvl w:val="0"/>
          <w:numId w:val="1001"/>
        </w:numPr>
        <w:pStyle w:val="Compact"/>
      </w:pPr>
      <w:r>
        <w:rPr>
          <w:bCs/>
          <w:b/>
        </w:rPr>
        <w:t xml:space="preserve">Infrastructure Gaps:</w:t>
      </w:r>
      <w:r>
        <w:t xml:space="preserve"> </w:t>
      </w:r>
      <w:r>
        <w:t xml:space="preserve">Limited availability of advanced orthodontic technology in public clinics restricts treatment options.</w:t>
      </w:r>
    </w:p>
    <w:p>
      <w:pPr>
        <w:pStyle w:val="FirstParagraph"/>
      </w:pPr>
      <w:r>
        <w:t xml:space="preserve">Additionally, a shortage of trained orthodontists exacerbates the problem. While Morocco has dental schools producing new professionals, many graduates opt for other fields due to better opportunities abroad.</w:t>
      </w:r>
    </w:p>
    <w:bookmarkEnd w:id="26"/>
    <w:bookmarkStart w:id="27" w:name="opportunities-for-growth"/>
    <w:p>
      <w:pPr>
        <w:pStyle w:val="Heading2"/>
      </w:pPr>
      <w:r>
        <w:t xml:space="preserve">Opportunities for Growth</w:t>
      </w:r>
    </w:p>
    <w:p>
      <w:pPr>
        <w:pStyle w:val="FirstParagraph"/>
      </w:pPr>
      <w:r>
        <w:t xml:space="preserve">Despite these challenges, there are significant opportunities for orthodontists in Casablanca and beyond. The government has initiated programs to improve public health services, including dental care. Partnerships between Moroccan universities and international institutions could enhance orthodontic education through exchange programs and research collaborations.</w:t>
      </w:r>
    </w:p>
    <w:p>
      <w:pPr>
        <w:pStyle w:val="BodyText"/>
      </w:pPr>
      <w:r>
        <w:t xml:space="preserve">Casablanca's role as a regional hub also offers potential for innovation, such as tele-dentistry platforms to reach remote areas or mobile clinics providing basic orthodontic consultations.</w:t>
      </w:r>
    </w:p>
    <w:bookmarkEnd w:id="27"/>
    <w:bookmarkStart w:id="28" w:name="recommendations"/>
    <w:p>
      <w:pPr>
        <w:pStyle w:val="Heading2"/>
      </w:pPr>
      <w:r>
        <w:t xml:space="preserve">Recommendations</w:t>
      </w:r>
    </w:p>
    <w:p>
      <w:pPr>
        <w:pStyle w:val="FirstParagraph"/>
      </w:pPr>
      <w:r>
        <w:t xml:space="preserve">To address the identified challenges and capitalize on opportunities, this thesis recommends:</w:t>
      </w:r>
    </w:p>
    <w:p>
      <w:pPr>
        <w:numPr>
          <w:ilvl w:val="0"/>
          <w:numId w:val="1002"/>
        </w:numPr>
        <w:pStyle w:val="Compact"/>
      </w:pPr>
      <w:r>
        <w:rPr>
          <w:bCs/>
          <w:b/>
        </w:rPr>
        <w:t xml:space="preserve">Increased Public Awareness Campaigns:</w:t>
      </w:r>
      <w:r>
        <w:t xml:space="preserve"> </w:t>
      </w:r>
      <w:r>
        <w:t xml:space="preserve">Educating the population about the benefits of orthodontic care to reduce stigma.</w:t>
      </w:r>
    </w:p>
    <w:p>
      <w:pPr>
        <w:numPr>
          <w:ilvl w:val="0"/>
          <w:numId w:val="1002"/>
        </w:numPr>
        <w:pStyle w:val="Compact"/>
      </w:pPr>
      <w:r>
        <w:rPr>
          <w:bCs/>
          <w:b/>
        </w:rPr>
        <w:t xml:space="preserve">Investment in Infrastructure:</w:t>
      </w:r>
      <w:r>
        <w:t xml:space="preserve"> </w:t>
      </w:r>
      <w:r>
        <w:t xml:space="preserve">Allocating resources to upgrade public dental facilities with modern orthodontic equipment.</w:t>
      </w:r>
    </w:p>
    <w:p>
      <w:pPr>
        <w:numPr>
          <w:ilvl w:val="0"/>
          <w:numId w:val="1002"/>
        </w:numPr>
        <w:pStyle w:val="Compact"/>
      </w:pPr>
      <w:r>
        <w:rPr>
          <w:bCs/>
          <w:b/>
        </w:rPr>
        <w:t xml:space="preserve">Scholarships and Training Programs:</w:t>
      </w:r>
      <w:r>
        <w:t xml:space="preserve"> </w:t>
      </w:r>
      <w:r>
        <w:t xml:space="preserve">Encouraging Moroccan students to specialize in orthodontics through financial incentives and mentorship opportunities.</w:t>
      </w:r>
    </w:p>
    <w:bookmarkEnd w:id="28"/>
    <w:bookmarkStart w:id="29" w:name="conclusion"/>
    <w:p>
      <w:pPr>
        <w:pStyle w:val="Heading2"/>
      </w:pPr>
      <w:r>
        <w:t xml:space="preserve">Conclusion</w:t>
      </w:r>
    </w:p>
    <w:p>
      <w:pPr>
        <w:pStyle w:val="FirstParagraph"/>
      </w:pPr>
      <w:r>
        <w:t xml:space="preserve">The role of orthodontists in Morocco, particularly in Casablanca, is vital to improving both individual and public health outcomes. While economic and cultural barriers persist, strategic investments in education, infrastructure, and community engagement can transform the landscape of orthodontic care in the region. This thesis underscores the need for a collaborative approach involving professionals, policymakers, and local communities to ensure equitable access to orthodontic services.</w:t>
      </w:r>
    </w:p>
    <w:p>
      <w:pPr>
        <w:pStyle w:val="BodyText"/>
      </w:pPr>
      <w:r>
        <w:t xml:space="preserve">As Morocco continues its journey toward modernization, orthodontists must remain at the forefront of innovation and patient-centric care. Casablanca's unique position as a cultural and economic leader makes it an ideal starting point for broader reforms in dental healthcare across North Africa.</w:t>
      </w:r>
    </w:p>
    <w:bookmarkEnd w:id="29"/>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Orthodontists in Morocco, Casablanca</dc:title>
  <dc:creator/>
  <dc:language>en</dc:language>
  <cp:keywords/>
  <dcterms:created xsi:type="dcterms:W3CDTF">2026-06-01T13:31:16Z</dcterms:created>
  <dcterms:modified xsi:type="dcterms:W3CDTF">2026-06-01T13:31:16Z</dcterms:modified>
</cp:coreProperties>
</file>

<file path=docProps/custom.xml><?xml version="1.0" encoding="utf-8"?>
<Properties xmlns="http://schemas.openxmlformats.org/officeDocument/2006/custom-properties" xmlns:vt="http://schemas.openxmlformats.org/officeDocument/2006/docPropsVTypes"/>
</file>