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789505040a5135509054004dc3d2cb10963f05f"/>
    <w:p>
      <w:pPr>
        <w:pStyle w:val="Heading1"/>
      </w:pPr>
      <w:r>
        <w:t xml:space="preserve">Undergraduate Thesis: The Role and Significance of an Orthodontist in New Zealand, Auckland</w:t>
      </w:r>
    </w:p>
    <w:bookmarkStart w:id="20" w:name="abstract"/>
    <w:p>
      <w:pPr>
        <w:pStyle w:val="Heading2"/>
      </w:pPr>
      <w:r>
        <w:t xml:space="preserve">Abstract</w:t>
      </w:r>
    </w:p>
    <w:p>
      <w:pPr>
        <w:pStyle w:val="FirstParagraph"/>
      </w:pPr>
      <w:r>
        <w:t xml:space="preserve">This Undergraduate Thesis explores the critical role of orthodontists within the healthcare system of</w:t>
      </w:r>
      <w:r>
        <w:t xml:space="preserve"> </w:t>
      </w:r>
      <w:r>
        <w:rPr>
          <w:bCs/>
          <w:b/>
        </w:rPr>
        <w:t xml:space="preserve">New Zealand Auckland</w:t>
      </w:r>
      <w:r>
        <w:t xml:space="preserve">. As a city with diverse demographics and a growing focus on oral health, Auckland presents unique challenges and opportunities for orthodontic professionals. The study examines the responsibilities, training requirements, and current trends shaping the profession in this region. By analyzing local data, case studies, and professional guidelines, this thesis highlights the importance of orthodontists in addressing both cosmetic and functional dental issues while contributing to public health initiatives.</w:t>
      </w:r>
    </w:p>
    <w:bookmarkEnd w:id="20"/>
    <w:bookmarkStart w:id="21" w:name="introduction"/>
    <w:p>
      <w:pPr>
        <w:pStyle w:val="Heading2"/>
      </w:pPr>
      <w:r>
        <w:t xml:space="preserve">Introduction</w:t>
      </w:r>
    </w:p>
    <w:p>
      <w:pPr>
        <w:pStyle w:val="FirstParagraph"/>
      </w:pPr>
      <w:r>
        <w:t xml:space="preserve">The field of orthodontics plays a pivotal role in improving patients’ quality of life through the correction of misaligned teeth and jaws. In</w:t>
      </w:r>
      <w:r>
        <w:t xml:space="preserve"> </w:t>
      </w:r>
      <w:r>
        <w:rPr>
          <w:bCs/>
          <w:b/>
        </w:rPr>
        <w:t xml:space="preserve">New Zealand Auckland</w:t>
      </w:r>
      <w:r>
        <w:t xml:space="preserve">, where the population is diverse and increasingly health-conscious, the demand for specialized dental care has risen significantly. This Undergraduate Thesis aims to provide a comprehensive overview of how orthodontists operate within this specific geographical context, emphasizing their contribution to both individual well-being and broader community health goals.</w:t>
      </w:r>
    </w:p>
    <w:bookmarkEnd w:id="21"/>
    <w:bookmarkStart w:id="22" w:name="Xaee4c35f26425baae171b6fac471a8b90cf4ef8"/>
    <w:p>
      <w:pPr>
        <w:pStyle w:val="Heading2"/>
      </w:pPr>
      <w:r>
        <w:t xml:space="preserve">Background on Orthodontics in New Zealand</w:t>
      </w:r>
    </w:p>
    <w:p>
      <w:pPr>
        <w:pStyle w:val="FirstParagraph"/>
      </w:pPr>
      <w:r>
        <w:t xml:space="preserve">Orthodontics is a specialized branch of dentistry focused on diagnosing, preventing, and treating malocclusions (improper bites) and other dental irregularities. In</w:t>
      </w:r>
      <w:r>
        <w:t xml:space="preserve"> </w:t>
      </w:r>
      <w:r>
        <w:rPr>
          <w:bCs/>
          <w:b/>
        </w:rPr>
        <w:t xml:space="preserve">New Zealand</w:t>
      </w:r>
      <w:r>
        <w:t xml:space="preserve">, orthodontic services are integrated into the public and private healthcare systems, with a growing emphasis on early intervention to ensure long-term oral health.</w:t>
      </w:r>
      <w:r>
        <w:t xml:space="preserve"> </w:t>
      </w:r>
      <w:r>
        <w:rPr>
          <w:bCs/>
          <w:b/>
        </w:rPr>
        <w:t xml:space="preserve">Auckland</w:t>
      </w:r>
      <w:r>
        <w:t xml:space="preserve">, as the country’s largest urban center, hosts a concentration of orthodontic clinics, academic institutions, and research centers dedicated to advancing dental science.</w:t>
      </w:r>
    </w:p>
    <w:p>
      <w:pPr>
        <w:pStyle w:val="BodyText"/>
      </w:pPr>
      <w:r>
        <w:t xml:space="preserve">The University of Otago and the University of Auckland offer accredited programs in orthodontics, equipping graduates with the skills needed to address complex cases. These programs are tailored to meet</w:t>
      </w:r>
      <w:r>
        <w:t xml:space="preserve"> </w:t>
      </w:r>
      <w:r>
        <w:rPr>
          <w:bCs/>
          <w:b/>
        </w:rPr>
        <w:t xml:space="preserve">New Zealand</w:t>
      </w:r>
      <w:r>
        <w:t xml:space="preserve">’s specific healthcare needs, including cultural considerations for Māori and Pacific Islander populations.</w:t>
      </w:r>
    </w:p>
    <w:bookmarkEnd w:id="22"/>
    <w:bookmarkStart w:id="23" w:name="the-role-of-an-orthodontist-in-auckland"/>
    <w:p>
      <w:pPr>
        <w:pStyle w:val="Heading2"/>
      </w:pPr>
      <w:r>
        <w:t xml:space="preserve">The Role of an Orthodontist in Auckland</w:t>
      </w:r>
    </w:p>
    <w:p>
      <w:pPr>
        <w:pStyle w:val="FirstParagraph"/>
      </w:pPr>
      <w:r>
        <w:t xml:space="preserve">An orthodontist in</w:t>
      </w:r>
      <w:r>
        <w:t xml:space="preserve"> </w:t>
      </w:r>
      <w:r>
        <w:rPr>
          <w:bCs/>
          <w:b/>
        </w:rPr>
        <w:t xml:space="preserve">Auckland</w:t>
      </w:r>
      <w:r>
        <w:t xml:space="preserve"> </w:t>
      </w:r>
      <w:r>
        <w:t xml:space="preserve">is responsible for assessing patients' dental structures, designing treatment plans using braces, clear aligners, or other appliances, and monitoring progress over extended periods. Their work extends beyond aesthetics; it involves correcting issues such as overcrowding, gaps between teeth, and jaw misalignment that can lead to functional problems like speech difficulties or chronic pain.</w:t>
      </w:r>
    </w:p>
    <w:p>
      <w:pPr>
        <w:pStyle w:val="BodyText"/>
      </w:pPr>
      <w:r>
        <w:t xml:space="preserve">In</w:t>
      </w:r>
      <w:r>
        <w:t xml:space="preserve"> </w:t>
      </w:r>
      <w:r>
        <w:rPr>
          <w:bCs/>
          <w:b/>
        </w:rPr>
        <w:t xml:space="preserve">New Zealand Auckland</w:t>
      </w:r>
      <w:r>
        <w:t xml:space="preserve">, orthodontists often collaborate with pediatric dentists, general practitioners, and specialists in oral surgery. They also play a key role in public health campaigns promoting early dental visits for children. The integration of technology, such as 3D imaging and digital treatment planning software, has enhanced the precision of orthodontic care in this region.</w:t>
      </w:r>
    </w:p>
    <w:bookmarkEnd w:id="23"/>
    <w:bookmarkStart w:id="24" w:name="current-trends-and-challenges"/>
    <w:p>
      <w:pPr>
        <w:pStyle w:val="Heading2"/>
      </w:pPr>
      <w:r>
        <w:t xml:space="preserve">Current Trends and Challenges</w:t>
      </w:r>
    </w:p>
    <w:p>
      <w:pPr>
        <w:pStyle w:val="FirstParagraph"/>
      </w:pPr>
      <w:r>
        <w:t xml:space="preserve">The demand for orthodontic services in</w:t>
      </w:r>
      <w:r>
        <w:t xml:space="preserve"> </w:t>
      </w:r>
      <w:r>
        <w:rPr>
          <w:bCs/>
          <w:b/>
        </w:rPr>
        <w:t xml:space="preserve">Auckland</w:t>
      </w:r>
      <w:r>
        <w:t xml:space="preserve"> </w:t>
      </w:r>
      <w:r>
        <w:t xml:space="preserve">has grown alongside increasing awareness of oral health. Cosmetically driven treatments, such as clear aligners and lingual braces, are becoming more popular among adults seeking discreet solutions. However, challenges persist, including disparities in access to care for lower-income communities and the need for culturally appropriate education programs.</w:t>
      </w:r>
    </w:p>
    <w:p>
      <w:pPr>
        <w:pStyle w:val="BodyText"/>
      </w:pPr>
      <w:r>
        <w:t xml:space="preserve">Cultural diversity in</w:t>
      </w:r>
      <w:r>
        <w:t xml:space="preserve"> </w:t>
      </w:r>
      <w:r>
        <w:rPr>
          <w:bCs/>
          <w:b/>
        </w:rPr>
        <w:t xml:space="preserve">New Zealand Auckland</w:t>
      </w:r>
      <w:r>
        <w:t xml:space="preserve"> </w:t>
      </w:r>
      <w:r>
        <w:t xml:space="preserve">also influences orthodontic practice. For example, Māori and Pacific Islander patients may have unique dietary habits or oral health concerns that require tailored approaches. Orthodontists must remain sensitive to these factors while adhering to evidence-based protocols.</w:t>
      </w:r>
    </w:p>
    <w:bookmarkEnd w:id="24"/>
    <w:bookmarkStart w:id="25" w:name="case-studies-and-examples"/>
    <w:p>
      <w:pPr>
        <w:pStyle w:val="Heading2"/>
      </w:pPr>
      <w:r>
        <w:t xml:space="preserve">Case Studies and Examples</w:t>
      </w:r>
    </w:p>
    <w:p>
      <w:pPr>
        <w:pStyle w:val="FirstParagraph"/>
      </w:pPr>
      <w:r>
        <w:t xml:space="preserve">To illustrate the practical application of orthodontic care in</w:t>
      </w:r>
      <w:r>
        <w:t xml:space="preserve"> </w:t>
      </w:r>
      <w:r>
        <w:rPr>
          <w:bCs/>
          <w:b/>
        </w:rPr>
        <w:t xml:space="preserve">Auckland</w:t>
      </w:r>
      <w:r>
        <w:t xml:space="preserve">, consider the following scenarios:</w:t>
      </w:r>
    </w:p>
    <w:p>
      <w:pPr>
        <w:numPr>
          <w:ilvl w:val="0"/>
          <w:numId w:val="1001"/>
        </w:numPr>
        <w:pStyle w:val="Compact"/>
      </w:pPr>
      <w:r>
        <w:rPr>
          <w:bCs/>
          <w:b/>
        </w:rPr>
        <w:t xml:space="preserve">Case 1:</w:t>
      </w:r>
      <w:r>
        <w:t xml:space="preserve"> </w:t>
      </w:r>
      <w:r>
        <w:t xml:space="preserve">A pediatric patient with severe overcrowding underwent early intervention using expanders, preventing future complications.</w:t>
      </w:r>
    </w:p>
    <w:p>
      <w:pPr>
        <w:numPr>
          <w:ilvl w:val="0"/>
          <w:numId w:val="1001"/>
        </w:numPr>
        <w:pStyle w:val="Compact"/>
      </w:pPr>
      <w:r>
        <w:rPr>
          <w:bCs/>
          <w:b/>
        </w:rPr>
        <w:t xml:space="preserve">Case 2:</w:t>
      </w:r>
      <w:r>
        <w:t xml:space="preserve"> </w:t>
      </w:r>
      <w:r>
        <w:t xml:space="preserve">An adult patient opted for clear aligners to address a midline discrepancy, highlighting the growing preference for minimally invasive treatments.</w:t>
      </w:r>
    </w:p>
    <w:p>
      <w:pPr>
        <w:pStyle w:val="FirstParagraph"/>
      </w:pPr>
      <w:r>
        <w:t xml:space="preserve">These examples underscore the adaptability of orthodontists in</w:t>
      </w:r>
      <w:r>
        <w:t xml:space="preserve"> </w:t>
      </w:r>
      <w:r>
        <w:rPr>
          <w:bCs/>
          <w:b/>
        </w:rPr>
        <w:t xml:space="preserve">New Zealand Auckland</w:t>
      </w:r>
      <w:r>
        <w:t xml:space="preserve"> </w:t>
      </w:r>
      <w:r>
        <w:t xml:space="preserve">and their ability to balance clinical excellence with patient-centered care.</w:t>
      </w:r>
    </w:p>
    <w:bookmarkEnd w:id="25"/>
    <w:bookmarkStart w:id="26" w:name="recommendations-for-future-practice"/>
    <w:p>
      <w:pPr>
        <w:pStyle w:val="Heading2"/>
      </w:pPr>
      <w:r>
        <w:t xml:space="preserve">Recommendations for Future Practice</w:t>
      </w:r>
    </w:p>
    <w:p>
      <w:pPr>
        <w:pStyle w:val="FirstParagraph"/>
      </w:pPr>
      <w:r>
        <w:t xml:space="preserve">To address ongoing challenges, this Undergraduate Thesis proposes several recommendations:</w:t>
      </w:r>
    </w:p>
    <w:p>
      <w:pPr>
        <w:numPr>
          <w:ilvl w:val="0"/>
          <w:numId w:val="1002"/>
        </w:numPr>
        <w:pStyle w:val="Compact"/>
      </w:pPr>
      <w:r>
        <w:t xml:space="preserve">Increase funding for community-based orthodontic programs in underserved areas of</w:t>
      </w:r>
      <w:r>
        <w:t xml:space="preserve"> </w:t>
      </w:r>
      <w:r>
        <w:rPr>
          <w:bCs/>
          <w:b/>
        </w:rPr>
        <w:t xml:space="preserve">Auckland</w:t>
      </w:r>
      <w:r>
        <w:t xml:space="preserve">.</w:t>
      </w:r>
    </w:p>
    <w:p>
      <w:pPr>
        <w:numPr>
          <w:ilvl w:val="0"/>
          <w:numId w:val="1002"/>
        </w:numPr>
        <w:pStyle w:val="Compact"/>
      </w:pPr>
      <w:r>
        <w:t xml:space="preserve">Enhance cultural competency training for orthodontists to better serve diverse populations.</w:t>
      </w:r>
    </w:p>
    <w:p>
      <w:pPr>
        <w:numPr>
          <w:ilvl w:val="0"/>
          <w:numId w:val="1002"/>
        </w:numPr>
        <w:pStyle w:val="Compact"/>
      </w:pPr>
      <w:r>
        <w:t xml:space="preserve">Promote research partnerships between academic institutions and private clinics to advance innovative treatments.</w:t>
      </w:r>
    </w:p>
    <w:p>
      <w:pPr>
        <w:pStyle w:val="FirstParagraph"/>
      </w:pPr>
      <w:r>
        <w:t xml:space="preserve">By implementing these strategies, orthodontists can further solidify their role as integral members of New Zealand’s healthcare ecosystem, particularly in</w:t>
      </w:r>
      <w:r>
        <w:t xml:space="preserve"> </w:t>
      </w:r>
      <w:r>
        <w:rPr>
          <w:bCs/>
          <w:b/>
        </w:rPr>
        <w:t xml:space="preserve">Auckland</w:t>
      </w:r>
      <w:r>
        <w:t xml:space="preserve">.</w:t>
      </w:r>
    </w:p>
    <w:bookmarkEnd w:id="26"/>
    <w:bookmarkStart w:id="27" w:name="conclusion"/>
    <w:p>
      <w:pPr>
        <w:pStyle w:val="Heading2"/>
      </w:pPr>
      <w:r>
        <w:t xml:space="preserve">Conclusion</w:t>
      </w:r>
    </w:p>
    <w:p>
      <w:pPr>
        <w:pStyle w:val="FirstParagraph"/>
      </w:pPr>
      <w:r>
        <w:t xml:space="preserve">This Undergraduate Thesis has demonstrated the vital contributions of orthodontists to the health and well-being of individuals in</w:t>
      </w:r>
      <w:r>
        <w:t xml:space="preserve"> </w:t>
      </w:r>
      <w:r>
        <w:rPr>
          <w:bCs/>
          <w:b/>
        </w:rPr>
        <w:t xml:space="preserve">New Zealand Auckland</w:t>
      </w:r>
      <w:r>
        <w:t xml:space="preserve">. As a hub for dental innovation and cultural diversity, Auckland presents both opportunities and challenges for professionals in this field. By prioritizing accessibility, cultural sensitivity, and technological advancement, orthodontists can continue to meet the evolving needs of patients while supporting broader public health objectives.</w:t>
      </w:r>
    </w:p>
    <w:p>
      <w:pPr>
        <w:pStyle w:val="BodyText"/>
      </w:pPr>
      <w:r>
        <w:t xml:space="preserve">The future of orthodontic care in</w:t>
      </w:r>
      <w:r>
        <w:t xml:space="preserve"> </w:t>
      </w:r>
      <w:r>
        <w:rPr>
          <w:bCs/>
          <w:b/>
        </w:rPr>
        <w:t xml:space="preserve">New Zealand Auckland</w:t>
      </w:r>
      <w:r>
        <w:t xml:space="preserve"> </w:t>
      </w:r>
      <w:r>
        <w:t xml:space="preserve">depends on collaboration between practitioners, policymakers, and communities. Through sustained effort and education, the role of an orthodontist will remain central to improving oral health outcomes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New Zealand Auckland</dc:title>
  <dc:creator/>
  <dc:language>en</dc:language>
  <cp:keywords/>
  <dcterms:created xsi:type="dcterms:W3CDTF">2026-07-24T11:04:39Z</dcterms:created>
  <dcterms:modified xsi:type="dcterms:W3CDTF">2026-07-24T11:04:39Z</dcterms:modified>
</cp:coreProperties>
</file>

<file path=docProps/custom.xml><?xml version="1.0" encoding="utf-8"?>
<Properties xmlns="http://schemas.openxmlformats.org/officeDocument/2006/custom-properties" xmlns:vt="http://schemas.openxmlformats.org/officeDocument/2006/docPropsVTypes"/>
</file>